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7E" w:rsidRPr="00C7437E" w:rsidRDefault="00C7437E" w:rsidP="00C7437E">
      <w:pPr>
        <w:spacing w:after="48" w:line="240" w:lineRule="auto"/>
        <w:outlineLvl w:val="0"/>
        <w:rPr>
          <w:rFonts w:ascii="Georgia" w:eastAsia="Times New Roman" w:hAnsi="Georgia" w:cs="Arial"/>
          <w:i/>
          <w:iCs/>
          <w:color w:val="000000"/>
          <w:kern w:val="36"/>
          <w:sz w:val="42"/>
          <w:szCs w:val="42"/>
          <w:lang w:eastAsia="ru-RU"/>
        </w:rPr>
      </w:pPr>
      <w:r w:rsidRPr="00C7437E">
        <w:rPr>
          <w:rFonts w:ascii="Georgia" w:eastAsia="Times New Roman" w:hAnsi="Georgia" w:cs="Arial"/>
          <w:i/>
          <w:iCs/>
          <w:color w:val="000000"/>
          <w:kern w:val="36"/>
          <w:sz w:val="42"/>
          <w:szCs w:val="42"/>
          <w:lang w:eastAsia="ru-RU"/>
        </w:rPr>
        <w:t>Проектная декларация дом №6</w:t>
      </w:r>
    </w:p>
    <w:p w:rsidR="00C7437E" w:rsidRPr="00C7437E" w:rsidRDefault="00C7437E" w:rsidP="00C7437E">
      <w:pPr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3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проекте строительства Жилого квартала «Девяткино», 3-го этапа строительства, 1-ой очереди - жилого дома №6 по адресу: Ленинградская область, Всеволожский район, Новодевяткинское сельское поселение, земли САОЗТ «Ручьи».</w:t>
      </w:r>
      <w:r w:rsidRPr="00C7437E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C743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C7437E" w:rsidRPr="00C7437E" w:rsidRDefault="00C7437E" w:rsidP="00C7437E">
      <w:pPr>
        <w:spacing w:line="240" w:lineRule="auto"/>
        <w:outlineLvl w:val="1"/>
        <w:rPr>
          <w:rFonts w:ascii="Georgia" w:eastAsia="Times New Roman" w:hAnsi="Georgia" w:cs="Arial"/>
          <w:i/>
          <w:iCs/>
          <w:color w:val="38C8FF"/>
          <w:sz w:val="42"/>
          <w:szCs w:val="42"/>
          <w:lang w:eastAsia="ru-RU"/>
        </w:rPr>
      </w:pPr>
      <w:r w:rsidRPr="00C7437E">
        <w:rPr>
          <w:rFonts w:ascii="Georgia" w:eastAsia="Times New Roman" w:hAnsi="Georgia" w:cs="Arial"/>
          <w:i/>
          <w:iCs/>
          <w:color w:val="38C8FF"/>
          <w:sz w:val="42"/>
          <w:szCs w:val="42"/>
          <w:lang w:eastAsia="ru-RU"/>
        </w:rPr>
        <w:t>Информация о Застройщике на 06.05.2013 г.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525"/>
        <w:gridCol w:w="6547"/>
      </w:tblGrid>
      <w:tr w:rsidR="00C7437E" w:rsidRPr="00C7437E" w:rsidTr="00C7437E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Фирменное наименование: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Закрытое акционерное общество «Арсенал-3»</w:t>
            </w:r>
          </w:p>
        </w:tc>
      </w:tr>
      <w:tr w:rsidR="00C7437E" w:rsidRPr="00C7437E" w:rsidTr="00C7437E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Адрес: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188661, Ленинградская область, Всеволожский район, деревня Новое Девяткино, улица Арсенальная, дом 6, помещение 1.</w:t>
            </w:r>
          </w:p>
        </w:tc>
      </w:tr>
      <w:tr w:rsidR="00C7437E" w:rsidRPr="00C7437E" w:rsidTr="00C7437E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Адрес отдела продаж: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191011, город Санкт-Петербург, улица Итальянская, дом 2.</w:t>
            </w:r>
          </w:p>
        </w:tc>
      </w:tr>
      <w:tr w:rsidR="00C7437E" w:rsidRPr="00C7437E" w:rsidTr="00C7437E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Контактные телефоны: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(812) 320 – 0 – 320.</w:t>
            </w:r>
          </w:p>
        </w:tc>
      </w:tr>
      <w:tr w:rsidR="00C7437E" w:rsidRPr="00C7437E" w:rsidTr="00C7437E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Режим работы: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Понедельник – пятница: с 10.00 до 19.00, суббота, воскресенье: выходные дни.</w:t>
            </w:r>
          </w:p>
        </w:tc>
      </w:tr>
      <w:tr w:rsidR="00C7437E" w:rsidRPr="00C7437E" w:rsidTr="00C7437E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О государственной</w:t>
            </w: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br/>
              <w:t>регистрации: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Зарегистрировано Межрайонной инспекцией Федеральной налоговой службы № 15 по Санкт-Петербургу 11 июня 2008 года за основным государственным регистрационным номером (ОГРН) 1089847237589. Свидетельство серии 78 №006841626, ИНН:  7841389620.</w:t>
            </w:r>
          </w:p>
        </w:tc>
      </w:tr>
      <w:tr w:rsidR="00C7437E" w:rsidRPr="00C7437E" w:rsidTr="00C7437E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Участники общества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Общество с ограниченной ответственностью «Арсенал-Н», Основной государственный  регистрационный номер (ОГРН) 1077847522818, ИНН 7841366895,  100% голосов в органе управления.</w:t>
            </w:r>
          </w:p>
        </w:tc>
      </w:tr>
      <w:tr w:rsidR="00C7437E" w:rsidRPr="00C7437E" w:rsidTr="00C7437E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Информация о наличии лицензий: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Отсутствует.</w:t>
            </w:r>
          </w:p>
        </w:tc>
      </w:tr>
      <w:tr w:rsidR="00C7437E" w:rsidRPr="00C7437E" w:rsidTr="00C7437E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Информация о членстве в СРО: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Свидетельство о допуске к определенному виду или видам работ, которые оказывают влияние на безопасность объекта капитального строительства № СРО-С-057-7841389620-002985-2 выдано 17.08.2012г. НП «Межрегиональное Объединение Строителей (СРО)»</w:t>
            </w:r>
          </w:p>
        </w:tc>
      </w:tr>
      <w:tr w:rsidR="00C7437E" w:rsidRPr="00C7437E" w:rsidTr="00C7437E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О финансовом результате текущего года: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Финансовый результат – 407 000 руб.</w:t>
            </w:r>
          </w:p>
        </w:tc>
      </w:tr>
      <w:tr w:rsidR="00C7437E" w:rsidRPr="00C7437E" w:rsidTr="00C7437E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О размере кредиторской и дебиторской задолженности на день опубликования проектной декларации.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Кредиторская задолженность – 311 909 000 руб.</w:t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Дебиторская задолженность – 246 196 000 руб.</w:t>
            </w:r>
          </w:p>
        </w:tc>
      </w:tr>
      <w:tr w:rsidR="00C7437E" w:rsidRPr="00C7437E" w:rsidTr="00C7437E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 xml:space="preserve">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</w:t>
            </w: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lastRenderedPageBreak/>
              <w:t>указанием места нахождения указанных объектов недвижимости, сроков ввода их в эксплуатацию в соответствии с проектной документацией и фактических сроков ввода их в эксплуатацию: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lastRenderedPageBreak/>
              <w:t>В настоящее время принимает участие в строительстве: </w:t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1. В строительстве жилого дома №3 со встроенным помещениями по адресу: Ленинградская область, Всеволожский район, Новодевяткинское сельской поселение, земли САОЗТ «Ручьи», уч. 5.1., кад. номер 47:07:0722001:272. Ориентировочный срок окончания строительства Объекта: IV квартал 2013 года.</w:t>
            </w:r>
          </w:p>
        </w:tc>
      </w:tr>
    </w:tbl>
    <w:p w:rsidR="00C7437E" w:rsidRPr="00C7437E" w:rsidRDefault="00C7437E" w:rsidP="00C7437E">
      <w:pPr>
        <w:spacing w:line="240" w:lineRule="auto"/>
        <w:outlineLvl w:val="1"/>
        <w:rPr>
          <w:rFonts w:ascii="Georgia" w:eastAsia="Times New Roman" w:hAnsi="Georgia" w:cs="Arial"/>
          <w:i/>
          <w:iCs/>
          <w:color w:val="38C8FF"/>
          <w:sz w:val="42"/>
          <w:szCs w:val="42"/>
          <w:lang w:eastAsia="ru-RU"/>
        </w:rPr>
      </w:pPr>
      <w:r w:rsidRPr="00C7437E">
        <w:rPr>
          <w:rFonts w:ascii="Georgia" w:eastAsia="Times New Roman" w:hAnsi="Georgia" w:cs="Arial"/>
          <w:i/>
          <w:iCs/>
          <w:color w:val="38C8FF"/>
          <w:sz w:val="42"/>
          <w:szCs w:val="42"/>
          <w:lang w:eastAsia="ru-RU"/>
        </w:rPr>
        <w:lastRenderedPageBreak/>
        <w:t>Информация о проекте строительства на 06.05.2013 г.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525"/>
        <w:gridCol w:w="6547"/>
      </w:tblGrid>
      <w:tr w:rsidR="00C7437E" w:rsidRPr="00C7437E" w:rsidTr="00C7437E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О цели проекта строительства: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Строительство жилого дома №6 на земельном участке, расположенном по адресу: Ленинградская область, Всеволожский район, земли САОЗТ «Ручьи», уч. 5.1.</w:t>
            </w:r>
          </w:p>
        </w:tc>
      </w:tr>
      <w:tr w:rsidR="00C7437E" w:rsidRPr="00C7437E" w:rsidTr="00C7437E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Об этапах и cроках реализации строительного проекта: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Строительство жилого дома №6 осуществляется в 1(один) этап.</w:t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Предполагаемые сроки ведения строительных работ: IV квартал 2010 – IV квартал 2012.</w:t>
            </w:r>
          </w:p>
        </w:tc>
      </w:tr>
      <w:tr w:rsidR="00C7437E" w:rsidRPr="00C7437E" w:rsidTr="00C7437E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О результатах государственной экспертизы проектной документации: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Положительное заключение выдано Комитетом государственного строительного надзора и государственной экспертизы Ленинградской области, Государственным автономным учреждением «Управление государственной экспертизы Ленинградской области» 01 декабря 2010, регистрационный номер № 47-1-4-0501-10.</w:t>
            </w:r>
          </w:p>
        </w:tc>
      </w:tr>
      <w:tr w:rsidR="00C7437E" w:rsidRPr="00C7437E" w:rsidTr="00C7437E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О разрешении на строительство: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Разрешение на строительство № RU47504308-30, выдано 03 декабря 2010 года отделом архитектуры, градостроительства и землеустройства Администрации МО «Новодевяткинское сельское поселение» Всеволожского муниципального района Ленинградской области сроком действия до 01 марта 2013 г.</w:t>
            </w:r>
          </w:p>
        </w:tc>
      </w:tr>
      <w:tr w:rsidR="00C7437E" w:rsidRPr="00C7437E" w:rsidTr="00C7437E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О правах застройщика на земельный участок, границах и площади земельного участка, предусмотренного проектной документацией, об элементах благоустройства: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Земельный участок площадью 9779,0 кв. метров, расположенный по адресу: Ленинградская область, Всеволожский район, земли САОЗТ «Ручьи», уч. 5.1., имеющий кадастровый номер 47:07:0722001:283, предназначенный для организации социального многоэтажного строительства. Передан застройщику во временное владение и пользование по договору аренды земельного участка № 3А-Д3 от 18.06.2010г., зарегистрированным Управлением федеральной службы государственной регистрации, кадастра и картографии по Ленинградской области 08.07.2011г. сроком до 30.12.2014г. собственником – ООО «Арсенал-5», ОГРН 1127847352852, ИНН 7814541241. Право собственности у ООО «Арсенал-5» возникло на основании договора №КН 283 купли-продажи земельного участка от 06.07.2012г., передаточного акта от 06.07.2012г..</w:t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Участок обременен: водоохранная зона водного объекта, площадью 2649 кв.м.;</w:t>
            </w:r>
          </w:p>
        </w:tc>
      </w:tr>
      <w:tr w:rsidR="00C7437E" w:rsidRPr="00C7437E" w:rsidTr="00C7437E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О границах и площади земельного участка, предусмотренных проектной документацией: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Участок, отведенный под строительство жилого дома ограничен:</w:t>
            </w: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br/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- с севера – земельным участком под строительство многоквартирного жилого дома;</w:t>
            </w: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br/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- с востока – земельным участком существующего многоквартирного жилого дома;</w:t>
            </w: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br/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- с запада – земельным участком под строительство ДДУ и многоквартирных жилых зданий;</w:t>
            </w: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br/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lastRenderedPageBreak/>
              <w:t>- с юга – земельным участком строящегося многоквартирного жилого дома.</w:t>
            </w: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br/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Общая площадь участка в границах землепользования 9779,0 кв.м.</w:t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Площадь застройки – 1982,3 кв.м.</w:t>
            </w:r>
          </w:p>
        </w:tc>
      </w:tr>
      <w:tr w:rsidR="00C7437E" w:rsidRPr="00C7437E" w:rsidTr="00C7437E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lastRenderedPageBreak/>
              <w:t>Об элементах благоустройства: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По окончании строительства жилого дома и прокладки инженерных коммуникаций к нему, прилегающая территория подлежит благоустройству в летнее время. Благоустройство включает в себя устройство площадки для игр детей, открытой автостоянки для временного хранения легковых автомобилей и мусоросборной площадки.</w:t>
            </w:r>
          </w:p>
        </w:tc>
      </w:tr>
      <w:tr w:rsidR="00C7437E" w:rsidRPr="00C7437E" w:rsidTr="00C7437E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O местоположении строящихся (создаваемых) многоквартирного дома и (или) иного объекта недвижимости и об их описании, подготовленном в соответствии с проектной документацией, на основании которой выдано разрешение на строительство: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Участок под строительство Жилого квартала «Девяткино» расположен по адресу: Ленинградская область, Всеволожский район, земли САОЗТ «Ручьи», уч. 5.1.</w:t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На территории «Жилого квартала «Девяткино» планируется многоэтажное жилищное строительство, строительство трех детских садов, размещение объектов бытового обслуживания населения и размещение объектов инфраструктуры.</w:t>
            </w:r>
          </w:p>
        </w:tc>
      </w:tr>
      <w:tr w:rsidR="00C7437E" w:rsidRPr="00C7437E" w:rsidTr="00C7437E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Описание технических характеристик указанных самостоятельных частей в соответствии с проектной документацией: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Жилой дом запроектирован в панельных конструкциях, объединённых монолитными дисками перекрытий и состоит из четырёх шестнадцати этажных секциях.</w:t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Фундаменты: свайный с монолитной железобетонной плитой ростверка. Конструктивная система здания - прекрёстно-стеновая с несущими внутренними и в отдельных местах – на торцах здания, в области лестнично-лифтовых шахт – с несущими наружными стенами.</w:t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Несущие стены подвала и первого этажа – монолитные, со второго сборные из железобетонных однослойных панелей Наружные ограждающие конструкции - сборные трёхслойные панели.</w:t>
            </w:r>
          </w:p>
        </w:tc>
      </w:tr>
      <w:tr w:rsidR="00C7437E" w:rsidRPr="00C7437E" w:rsidTr="00C7437E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О количестве в составе строящегося многоквартирного дома самостоятельных частей, передаваемых участникам долевого строительства после получения разрешения на ввод в эксплуатацию многоквартирного дома.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Дом состоит из жилых помещений первого этажа, технического подвала.</w:t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В доме располагается 524 квартиры, общей площадью 22164,2 кв.м., жилая площадь квартир составляет 11946,0 кв.м.</w:t>
            </w:r>
          </w:p>
        </w:tc>
      </w:tr>
      <w:tr w:rsidR="00C7437E" w:rsidRPr="00C7437E" w:rsidTr="00C7437E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О функциональном назначении нежилых помещений в многоквартирном доме, не входящих в состав общего имущества в многоквартирном доме: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Нежилые помещения отсутствуют.</w:t>
            </w:r>
          </w:p>
        </w:tc>
      </w:tr>
      <w:tr w:rsidR="00C7437E" w:rsidRPr="00C7437E" w:rsidTr="00C7437E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 xml:space="preserve">О составе общего имущества в многоквартирном доме и (или) ином объекте недвижимости, которое будет находиться в общей долевой собственности участников долевого строительства после получения </w:t>
            </w: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lastRenderedPageBreak/>
              <w:t>разрешения на ввод в эксплуатацию указанных объектов недвижимости и передачи объектов долевого строительства участникам долевого строительства: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lastRenderedPageBreak/>
              <w:t>Межквартирные лестничные площадки, лестницы, коридоры, вентиляционные камеры, технические помещения, чердак, механическое, электрическое, санитарно-техническое и иное оборудование, находящееся в доме.</w:t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Земельный участок, на котором расположен дом, с расположенными на нем элементами озеленения и благоустройства.</w:t>
            </w:r>
          </w:p>
        </w:tc>
      </w:tr>
      <w:tr w:rsidR="00C7437E" w:rsidRPr="00C7437E" w:rsidTr="00C7437E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lastRenderedPageBreak/>
              <w:t>О предполагаемом сроке получения разрешения на ввод в эксплуатацию строящегося многоквартирного дома и (или) иного объекта недвижимости, об органе, уполномоченном в соответствии с законодательством о градостроительной деятельности на выдачу разрешения на ввод этих объектов недвижимости в эксплуатацию: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I квартал 2013 год</w:t>
            </w: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br/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Выдачу разрешения на ввод жилого дома №6 в эксплуатацию осуществляет Администрация Муниципального образования «Новодевяткинское сельское поселение».</w:t>
            </w:r>
          </w:p>
        </w:tc>
      </w:tr>
      <w:tr w:rsidR="00C7437E" w:rsidRPr="00C7437E" w:rsidTr="00C7437E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О перечне органов государственной власти, органов местного самоуправления и организаций, представители которых участвуют в приемке указанного многоквартирного дома и (или) иного объекта недвижимости: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1. Администрация Муниципального образования «Новодевяткинское сельское поселение» Всеволожского муниципального района Ленинградской области;</w:t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2. Орган государственного строительного надзора;</w:t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3. Застройщик ЗАО «Арсенал-3»;</w:t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4. Подрядные организаций, участвующие в строительстве;</w:t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5. Генеральный проектировщик ООО «МОСТ»;</w:t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6. Эксплуатирующая организация; </w:t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7. ТУ Роспотребнадзора.</w:t>
            </w:r>
          </w:p>
        </w:tc>
      </w:tr>
      <w:tr w:rsidR="00C7437E" w:rsidRPr="00C7437E" w:rsidTr="00C7437E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О возможных финансовых и прочих рисках при осуществлении проекта строительства и мерах по добровольному страхованию застройщиком таких рисков: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При осуществлении данного проекта строительства возможны риски, связанные с функционированием хозяйствующего объекта в рыночной конкурентной среде: - рыночный; - капитальный; - затратный; - технический; - политический; - риски финансовых рынков и т.д.</w:t>
            </w:r>
          </w:p>
        </w:tc>
      </w:tr>
      <w:tr w:rsidR="00C7437E" w:rsidRPr="00C7437E" w:rsidTr="00C7437E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О планируемой стоимости строительства многоквартирного дома и (или) иного объекта недвижимости: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В ценах 2011 года – 769 504 664 рублей.</w:t>
            </w:r>
          </w:p>
        </w:tc>
      </w:tr>
      <w:tr w:rsidR="00C7437E" w:rsidRPr="00C7437E" w:rsidTr="00C7437E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О перечне организаций, осуществляющих основные строительно-монтажные и другие работы (подрядчиков):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Производство основных строительно-монтажных работ – ЗАО «Строительный Трест 45»</w:t>
            </w:r>
          </w:p>
        </w:tc>
      </w:tr>
      <w:tr w:rsidR="00C7437E" w:rsidRPr="00C7437E" w:rsidTr="00C7437E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>О способе обеспечения исполнения обязательств застройщика по договору: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t>Залог в порядке, предусмотренном статьями 13 - 15 Федерального закона №214-ФЗ от 30.12.2004 года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      </w:r>
          </w:p>
        </w:tc>
      </w:tr>
      <w:tr w:rsidR="00C7437E" w:rsidRPr="00C7437E" w:rsidTr="00C7437E">
        <w:trPr>
          <w:tblCellSpacing w:w="0" w:type="dxa"/>
        </w:trPr>
        <w:tc>
          <w:tcPr>
            <w:tcW w:w="17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24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t xml:space="preserve">Об иных договорах и сделках, на основании которых привлекаются денежные средства для строительства (создания) </w:t>
            </w:r>
            <w:r w:rsidRPr="00C7437E"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  <w:lastRenderedPageBreak/>
              <w:t>многоквартирного дома и (или) иного объекта недвижимости, за исключением привлечения денежных средств на основании договоров:</w:t>
            </w:r>
          </w:p>
        </w:tc>
        <w:tc>
          <w:tcPr>
            <w:tcW w:w="3250" w:type="pct"/>
            <w:tcBorders>
              <w:bottom w:val="single" w:sz="6" w:space="0" w:color="EEEEEE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7437E" w:rsidRPr="00C7437E" w:rsidRDefault="00C7437E" w:rsidP="00C743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21"/>
                <w:szCs w:val="21"/>
                <w:lang w:eastAsia="ru-RU"/>
              </w:rPr>
            </w:pPr>
            <w:r w:rsidRPr="00C7437E">
              <w:rPr>
                <w:rFonts w:ascii="Georgia" w:eastAsia="Times New Roman" w:hAnsi="Georgia" w:cs="Arial"/>
                <w:i/>
                <w:iCs/>
                <w:color w:val="000000"/>
                <w:sz w:val="21"/>
                <w:lang w:eastAsia="ru-RU"/>
              </w:rPr>
              <w:lastRenderedPageBreak/>
              <w:t>нет</w:t>
            </w:r>
          </w:p>
        </w:tc>
      </w:tr>
    </w:tbl>
    <w:p w:rsidR="00C7437E" w:rsidRPr="00C7437E" w:rsidRDefault="00C7437E" w:rsidP="00C7437E">
      <w:pPr>
        <w:spacing w:line="240" w:lineRule="auto"/>
        <w:ind w:right="3300"/>
        <w:rPr>
          <w:rFonts w:ascii="Georgia" w:eastAsia="Times New Roman" w:hAnsi="Georgia" w:cs="Arial"/>
          <w:i/>
          <w:iCs/>
          <w:color w:val="000000"/>
          <w:sz w:val="21"/>
          <w:szCs w:val="21"/>
          <w:lang w:eastAsia="ru-RU"/>
        </w:rPr>
      </w:pPr>
      <w:r w:rsidRPr="00C7437E">
        <w:rPr>
          <w:rFonts w:ascii="Georgia" w:eastAsia="Times New Roman" w:hAnsi="Georgia" w:cs="Arial"/>
          <w:i/>
          <w:iCs/>
          <w:color w:val="000000"/>
          <w:sz w:val="21"/>
          <w:szCs w:val="21"/>
          <w:lang w:eastAsia="ru-RU"/>
        </w:rPr>
        <w:lastRenderedPageBreak/>
        <w:t>Директор ЗАО«Арсенал-3» Скакун И.В.</w:t>
      </w:r>
    </w:p>
    <w:p w:rsidR="006A06DB" w:rsidRDefault="00C7437E"/>
    <w:sectPr w:rsidR="006A06DB" w:rsidSect="001948D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7437E"/>
    <w:rsid w:val="001948DE"/>
    <w:rsid w:val="005422A8"/>
    <w:rsid w:val="00625E28"/>
    <w:rsid w:val="006532EB"/>
    <w:rsid w:val="007C4D2F"/>
    <w:rsid w:val="0080212F"/>
    <w:rsid w:val="00BC0D5A"/>
    <w:rsid w:val="00C7437E"/>
    <w:rsid w:val="00CA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A9"/>
  </w:style>
  <w:style w:type="paragraph" w:styleId="1">
    <w:name w:val="heading 1"/>
    <w:basedOn w:val="a"/>
    <w:next w:val="a"/>
    <w:link w:val="10"/>
    <w:autoRedefine/>
    <w:uiPriority w:val="9"/>
    <w:qFormat/>
    <w:rsid w:val="005422A8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44"/>
      <w:szCs w:val="28"/>
    </w:rPr>
  </w:style>
  <w:style w:type="paragraph" w:styleId="2">
    <w:name w:val="heading 2"/>
    <w:basedOn w:val="a"/>
    <w:link w:val="20"/>
    <w:uiPriority w:val="9"/>
    <w:qFormat/>
    <w:rsid w:val="00C743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2A8"/>
    <w:rPr>
      <w:rFonts w:ascii="Times New Roman" w:eastAsiaTheme="majorEastAsia" w:hAnsi="Times New Roman" w:cstheme="majorBidi"/>
      <w:b/>
      <w:bCs/>
      <w:sz w:val="44"/>
      <w:szCs w:val="28"/>
    </w:rPr>
  </w:style>
  <w:style w:type="character" w:customStyle="1" w:styleId="20">
    <w:name w:val="Заголовок 2 Знак"/>
    <w:basedOn w:val="a0"/>
    <w:link w:val="2"/>
    <w:uiPriority w:val="9"/>
    <w:rsid w:val="00C743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7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437E"/>
  </w:style>
  <w:style w:type="character" w:styleId="a4">
    <w:name w:val="Strong"/>
    <w:basedOn w:val="a0"/>
    <w:uiPriority w:val="22"/>
    <w:qFormat/>
    <w:rsid w:val="00C7437E"/>
    <w:rPr>
      <w:b/>
      <w:bCs/>
    </w:rPr>
  </w:style>
  <w:style w:type="paragraph" w:customStyle="1" w:styleId="signature">
    <w:name w:val="signature"/>
    <w:basedOn w:val="a"/>
    <w:rsid w:val="00C7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9405">
          <w:marLeft w:val="1800"/>
          <w:marRight w:val="18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09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1536</Words>
  <Characters>8759</Characters>
  <Application>Microsoft Office Word</Application>
  <DocSecurity>0</DocSecurity>
  <Lines>72</Lines>
  <Paragraphs>20</Paragraphs>
  <ScaleCrop>false</ScaleCrop>
  <Company>Microsoft</Company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2013-05-10T13:06:00Z</dcterms:created>
  <dcterms:modified xsi:type="dcterms:W3CDTF">2013-05-10T13:07:00Z</dcterms:modified>
</cp:coreProperties>
</file>