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4F" w:rsidRPr="00C004F5" w:rsidRDefault="0090204F" w:rsidP="005B423D">
      <w:pPr>
        <w:suppressAutoHyphens/>
        <w:ind w:right="-17"/>
        <w:jc w:val="center"/>
        <w:outlineLvl w:val="0"/>
        <w:rPr>
          <w:b/>
          <w:sz w:val="21"/>
          <w:szCs w:val="21"/>
          <w:lang w:val="ru-RU"/>
        </w:rPr>
      </w:pPr>
      <w:r w:rsidRPr="00C004F5">
        <w:rPr>
          <w:b/>
          <w:sz w:val="21"/>
          <w:szCs w:val="21"/>
          <w:lang w:val="ru-RU"/>
        </w:rPr>
        <w:t>Договор № __</w:t>
      </w:r>
    </w:p>
    <w:p w:rsidR="0090204F" w:rsidRPr="00C004F5" w:rsidRDefault="0090204F" w:rsidP="005B423D">
      <w:pPr>
        <w:suppressAutoHyphens/>
        <w:ind w:right="-17"/>
        <w:jc w:val="center"/>
        <w:outlineLvl w:val="0"/>
        <w:rPr>
          <w:b/>
          <w:sz w:val="21"/>
          <w:szCs w:val="21"/>
          <w:lang w:val="ru-RU"/>
        </w:rPr>
      </w:pPr>
      <w:proofErr w:type="gramStart"/>
      <w:r w:rsidRPr="00C004F5">
        <w:rPr>
          <w:b/>
          <w:sz w:val="21"/>
          <w:szCs w:val="21"/>
          <w:lang w:val="ru-RU"/>
        </w:rPr>
        <w:t>обеспечения</w:t>
      </w:r>
      <w:proofErr w:type="gramEnd"/>
      <w:r w:rsidRPr="00C004F5">
        <w:rPr>
          <w:b/>
          <w:sz w:val="21"/>
          <w:szCs w:val="21"/>
          <w:lang w:val="ru-RU"/>
        </w:rPr>
        <w:t xml:space="preserve"> исполнения обязательств</w:t>
      </w:r>
    </w:p>
    <w:p w:rsidR="0090204F" w:rsidRPr="00C004F5" w:rsidRDefault="0090204F" w:rsidP="005B423D">
      <w:pPr>
        <w:suppressAutoHyphens/>
        <w:ind w:right="-17"/>
        <w:jc w:val="center"/>
        <w:outlineLvl w:val="0"/>
        <w:rPr>
          <w:bCs/>
          <w:sz w:val="21"/>
          <w:szCs w:val="21"/>
          <w:lang w:val="ru-RU"/>
        </w:rPr>
      </w:pPr>
      <w:proofErr w:type="gramStart"/>
      <w:r w:rsidRPr="00C004F5">
        <w:rPr>
          <w:b/>
          <w:sz w:val="21"/>
          <w:szCs w:val="21"/>
          <w:lang w:val="ru-RU"/>
        </w:rPr>
        <w:t>по</w:t>
      </w:r>
      <w:proofErr w:type="gramEnd"/>
      <w:r w:rsidRPr="00C004F5">
        <w:rPr>
          <w:b/>
          <w:sz w:val="21"/>
          <w:szCs w:val="21"/>
          <w:lang w:val="ru-RU"/>
        </w:rPr>
        <w:t xml:space="preserve"> заключению в </w:t>
      </w:r>
      <w:r w:rsidRPr="00C004F5">
        <w:rPr>
          <w:b/>
          <w:bCs/>
          <w:sz w:val="21"/>
          <w:szCs w:val="21"/>
          <w:lang w:val="ru-RU"/>
        </w:rPr>
        <w:t>будущем договора купли-продажи квартиры</w:t>
      </w:r>
    </w:p>
    <w:p w:rsidR="0090204F" w:rsidRPr="00C004F5" w:rsidRDefault="0090204F" w:rsidP="0090204F">
      <w:pPr>
        <w:widowControl w:val="0"/>
        <w:suppressAutoHyphens/>
        <w:autoSpaceDE w:val="0"/>
        <w:autoSpaceDN w:val="0"/>
        <w:adjustRightInd w:val="0"/>
        <w:ind w:right="-17" w:firstLine="567"/>
        <w:jc w:val="both"/>
        <w:rPr>
          <w:sz w:val="21"/>
          <w:szCs w:val="21"/>
          <w:lang w:val="ru-RU"/>
        </w:rPr>
      </w:pPr>
    </w:p>
    <w:p w:rsidR="0090204F" w:rsidRPr="00C004F5" w:rsidRDefault="0090204F" w:rsidP="005C5379">
      <w:pPr>
        <w:widowControl w:val="0"/>
        <w:suppressAutoHyphens/>
        <w:autoSpaceDE w:val="0"/>
        <w:autoSpaceDN w:val="0"/>
        <w:adjustRightInd w:val="0"/>
        <w:ind w:right="-17"/>
        <w:jc w:val="both"/>
        <w:rPr>
          <w:sz w:val="21"/>
          <w:szCs w:val="21"/>
          <w:lang w:val="ru-RU"/>
        </w:rPr>
      </w:pPr>
      <w:r w:rsidRPr="00C004F5">
        <w:rPr>
          <w:sz w:val="21"/>
          <w:szCs w:val="21"/>
          <w:lang w:val="ru-RU"/>
        </w:rPr>
        <w:t xml:space="preserve">г. Екатеринбург                       </w:t>
      </w:r>
      <w:r w:rsidR="005C5379">
        <w:rPr>
          <w:sz w:val="21"/>
          <w:szCs w:val="21"/>
          <w:lang w:val="ru-RU"/>
        </w:rPr>
        <w:t xml:space="preserve">                         </w:t>
      </w:r>
      <w:r w:rsidRPr="00C004F5">
        <w:rPr>
          <w:sz w:val="21"/>
          <w:szCs w:val="21"/>
          <w:lang w:val="ru-RU"/>
        </w:rPr>
        <w:t xml:space="preserve">                                                                             </w:t>
      </w:r>
      <w:proofErr w:type="gramStart"/>
      <w:r w:rsidRPr="00C004F5">
        <w:rPr>
          <w:sz w:val="21"/>
          <w:szCs w:val="21"/>
          <w:lang w:val="ru-RU"/>
        </w:rPr>
        <w:t xml:space="preserve">   «</w:t>
      </w:r>
      <w:proofErr w:type="gramEnd"/>
      <w:r w:rsidRPr="00C004F5">
        <w:rPr>
          <w:sz w:val="21"/>
          <w:szCs w:val="21"/>
          <w:lang w:val="ru-RU"/>
        </w:rPr>
        <w:t>__» ________ 201</w:t>
      </w:r>
      <w:r w:rsidR="005B423D">
        <w:rPr>
          <w:sz w:val="21"/>
          <w:szCs w:val="21"/>
          <w:lang w:val="ru-RU"/>
        </w:rPr>
        <w:t>_</w:t>
      </w:r>
      <w:r w:rsidRPr="00C004F5">
        <w:rPr>
          <w:sz w:val="21"/>
          <w:szCs w:val="21"/>
          <w:lang w:val="ru-RU"/>
        </w:rPr>
        <w:t xml:space="preserve"> г.</w:t>
      </w:r>
    </w:p>
    <w:p w:rsidR="0090204F" w:rsidRPr="00C004F5" w:rsidRDefault="0090204F" w:rsidP="0090204F">
      <w:pPr>
        <w:widowControl w:val="0"/>
        <w:suppressAutoHyphens/>
        <w:autoSpaceDE w:val="0"/>
        <w:autoSpaceDN w:val="0"/>
        <w:adjustRightInd w:val="0"/>
        <w:ind w:right="-17" w:firstLine="567"/>
        <w:jc w:val="both"/>
        <w:rPr>
          <w:sz w:val="21"/>
          <w:szCs w:val="21"/>
          <w:lang w:val="ru-RU"/>
        </w:rPr>
      </w:pPr>
    </w:p>
    <w:p w:rsidR="0090204F" w:rsidRPr="00C004F5" w:rsidRDefault="008212AC" w:rsidP="0090204F">
      <w:pPr>
        <w:suppressAutoHyphens/>
        <w:ind w:right="-17" w:firstLine="567"/>
        <w:jc w:val="both"/>
        <w:rPr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_____________________________________</w:t>
      </w:r>
      <w:r w:rsidR="005B423D" w:rsidRPr="008212AC">
        <w:rPr>
          <w:sz w:val="21"/>
          <w:szCs w:val="21"/>
          <w:lang w:val="ru-RU"/>
        </w:rPr>
        <w:t>,</w:t>
      </w:r>
      <w:r w:rsidR="00D55536" w:rsidRPr="00D55536">
        <w:rPr>
          <w:b/>
          <w:sz w:val="21"/>
          <w:szCs w:val="21"/>
          <w:lang w:val="ru-RU"/>
        </w:rPr>
        <w:t xml:space="preserve"> </w:t>
      </w:r>
      <w:r w:rsidR="005B423D">
        <w:rPr>
          <w:sz w:val="21"/>
          <w:szCs w:val="21"/>
          <w:lang w:val="ru-RU"/>
        </w:rPr>
        <w:t xml:space="preserve">именуемое в дальнейшем </w:t>
      </w:r>
      <w:r w:rsidR="005B423D">
        <w:rPr>
          <w:b/>
          <w:sz w:val="21"/>
          <w:szCs w:val="21"/>
          <w:lang w:val="ru-RU"/>
        </w:rPr>
        <w:t>«Продавец»</w:t>
      </w:r>
      <w:r w:rsidR="00D55536" w:rsidRPr="00D55536">
        <w:rPr>
          <w:sz w:val="21"/>
          <w:szCs w:val="21"/>
          <w:lang w:val="ru-RU"/>
        </w:rPr>
        <w:t>, с одной стороны</w:t>
      </w:r>
      <w:r w:rsidR="0090204F" w:rsidRPr="00C004F5">
        <w:rPr>
          <w:sz w:val="21"/>
          <w:szCs w:val="21"/>
          <w:lang w:val="ru-RU"/>
        </w:rPr>
        <w:t xml:space="preserve">, </w:t>
      </w:r>
    </w:p>
    <w:p w:rsidR="0090204F" w:rsidRPr="00C004F5" w:rsidRDefault="0090204F" w:rsidP="0090204F">
      <w:pPr>
        <w:suppressAutoHyphens/>
        <w:ind w:right="-17" w:firstLine="567"/>
        <w:jc w:val="both"/>
        <w:rPr>
          <w:sz w:val="21"/>
          <w:szCs w:val="21"/>
          <w:lang w:val="ru-RU"/>
        </w:rPr>
      </w:pPr>
      <w:proofErr w:type="gramStart"/>
      <w:r>
        <w:rPr>
          <w:sz w:val="21"/>
          <w:szCs w:val="21"/>
          <w:lang w:val="ru-RU"/>
        </w:rPr>
        <w:t>и</w:t>
      </w:r>
      <w:proofErr w:type="gramEnd"/>
      <w:r w:rsidRPr="00C004F5">
        <w:rPr>
          <w:sz w:val="21"/>
          <w:szCs w:val="21"/>
          <w:lang w:val="ru-RU"/>
        </w:rPr>
        <w:t xml:space="preserve"> ___________, граждан__ РФ, ______ года рождения, место рождения: ___________, паспорт гражданина РФ ______, выдан ________________ г., код подразделения ____, зарегистрирован___ по адресу: г. ______, ул. __________, д.__, кв.__, именуем___ в дальнейшем </w:t>
      </w:r>
      <w:r w:rsidRPr="000C6D51">
        <w:rPr>
          <w:b/>
          <w:sz w:val="21"/>
          <w:szCs w:val="21"/>
          <w:lang w:val="ru-RU"/>
        </w:rPr>
        <w:t>«Покупатель»</w:t>
      </w:r>
      <w:r w:rsidRPr="00C004F5">
        <w:rPr>
          <w:sz w:val="21"/>
          <w:szCs w:val="21"/>
          <w:lang w:val="ru-RU"/>
        </w:rPr>
        <w:t>, с другой стороны, вместе именуемые «Стороны», заключили настоящий договор о нижеследующем:</w:t>
      </w:r>
    </w:p>
    <w:p w:rsidR="0090204F" w:rsidRPr="00C004F5" w:rsidRDefault="0090204F" w:rsidP="0090204F">
      <w:pPr>
        <w:suppressAutoHyphens/>
        <w:ind w:right="-17" w:firstLine="567"/>
        <w:jc w:val="both"/>
        <w:rPr>
          <w:sz w:val="21"/>
          <w:szCs w:val="21"/>
          <w:lang w:val="ru-RU"/>
        </w:rPr>
      </w:pPr>
    </w:p>
    <w:p w:rsidR="0090204F" w:rsidRPr="00C004F5" w:rsidRDefault="0090204F" w:rsidP="0090204F">
      <w:pPr>
        <w:widowControl w:val="0"/>
        <w:numPr>
          <w:ilvl w:val="0"/>
          <w:numId w:val="11"/>
        </w:numPr>
        <w:tabs>
          <w:tab w:val="num" w:pos="851"/>
        </w:tabs>
        <w:suppressAutoHyphens/>
        <w:autoSpaceDE w:val="0"/>
        <w:autoSpaceDN w:val="0"/>
        <w:adjustRightInd w:val="0"/>
        <w:ind w:left="0" w:right="-17" w:firstLine="567"/>
        <w:jc w:val="center"/>
        <w:rPr>
          <w:b/>
          <w:bCs/>
          <w:sz w:val="21"/>
          <w:szCs w:val="21"/>
        </w:rPr>
      </w:pPr>
      <w:proofErr w:type="spellStart"/>
      <w:r w:rsidRPr="00C004F5">
        <w:rPr>
          <w:b/>
          <w:bCs/>
          <w:sz w:val="21"/>
          <w:szCs w:val="21"/>
        </w:rPr>
        <w:t>Предмет</w:t>
      </w:r>
      <w:proofErr w:type="spellEnd"/>
      <w:r w:rsidRPr="00C004F5">
        <w:rPr>
          <w:b/>
          <w:bCs/>
          <w:sz w:val="21"/>
          <w:szCs w:val="21"/>
        </w:rPr>
        <w:t xml:space="preserve"> </w:t>
      </w:r>
      <w:proofErr w:type="spellStart"/>
      <w:r w:rsidRPr="00C004F5">
        <w:rPr>
          <w:b/>
          <w:bCs/>
          <w:sz w:val="21"/>
          <w:szCs w:val="21"/>
        </w:rPr>
        <w:t>Договора</w:t>
      </w:r>
      <w:proofErr w:type="spellEnd"/>
    </w:p>
    <w:p w:rsidR="0090204F" w:rsidRPr="0003460A" w:rsidRDefault="0090204F" w:rsidP="0003460A">
      <w:pPr>
        <w:numPr>
          <w:ilvl w:val="1"/>
          <w:numId w:val="13"/>
        </w:numPr>
        <w:tabs>
          <w:tab w:val="num" w:pos="851"/>
          <w:tab w:val="left" w:pos="993"/>
        </w:tabs>
        <w:suppressAutoHyphens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Продавец и Покупатель обязуются в будущем заключить между собой Договор купли-продажи квартиры, указанной в п.1.2 настоящего договора (далее - «Основной договор») в порядке и условиях, согласованных Сторонами при заключении настоящего договора. </w:t>
      </w:r>
    </w:p>
    <w:p w:rsidR="0090204F" w:rsidRPr="0003460A" w:rsidRDefault="0090204F" w:rsidP="0003460A">
      <w:pPr>
        <w:tabs>
          <w:tab w:val="num" w:pos="851"/>
          <w:tab w:val="left" w:pos="993"/>
        </w:tabs>
        <w:suppressAutoHyphens/>
        <w:ind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Стороны обязуются заключить </w:t>
      </w:r>
      <w:r w:rsidR="004F24E9" w:rsidRPr="0003460A">
        <w:rPr>
          <w:sz w:val="21"/>
          <w:szCs w:val="21"/>
          <w:lang w:val="ru-RU"/>
        </w:rPr>
        <w:t>О</w:t>
      </w:r>
      <w:r w:rsidRPr="0003460A">
        <w:rPr>
          <w:sz w:val="21"/>
          <w:szCs w:val="21"/>
          <w:lang w:val="ru-RU"/>
        </w:rPr>
        <w:t xml:space="preserve">сновной договор в срок не позднее </w:t>
      </w:r>
      <w:r w:rsidRPr="0003460A">
        <w:rPr>
          <w:color w:val="0D0D0D"/>
          <w:sz w:val="21"/>
          <w:szCs w:val="21"/>
          <w:lang w:val="ru-RU"/>
        </w:rPr>
        <w:t>«</w:t>
      </w:r>
      <w:r w:rsidR="005B423D" w:rsidRPr="0003460A">
        <w:rPr>
          <w:color w:val="0D0D0D"/>
          <w:sz w:val="21"/>
          <w:szCs w:val="21"/>
          <w:lang w:val="ru-RU"/>
        </w:rPr>
        <w:t>___</w:t>
      </w:r>
      <w:r w:rsidRPr="0003460A">
        <w:rPr>
          <w:color w:val="0D0D0D"/>
          <w:sz w:val="21"/>
          <w:szCs w:val="21"/>
          <w:lang w:val="ru-RU"/>
        </w:rPr>
        <w:t xml:space="preserve">» </w:t>
      </w:r>
      <w:r w:rsidR="005B423D" w:rsidRPr="0003460A">
        <w:rPr>
          <w:color w:val="0D0D0D"/>
          <w:sz w:val="21"/>
          <w:szCs w:val="21"/>
          <w:lang w:val="ru-RU"/>
        </w:rPr>
        <w:t>______</w:t>
      </w:r>
      <w:r w:rsidR="005C5379" w:rsidRPr="0003460A">
        <w:rPr>
          <w:color w:val="0D0D0D"/>
          <w:sz w:val="21"/>
          <w:szCs w:val="21"/>
          <w:lang w:val="ru-RU"/>
        </w:rPr>
        <w:t xml:space="preserve"> 201</w:t>
      </w:r>
      <w:r w:rsidR="005B423D" w:rsidRPr="0003460A">
        <w:rPr>
          <w:color w:val="0D0D0D"/>
          <w:sz w:val="21"/>
          <w:szCs w:val="21"/>
          <w:lang w:val="ru-RU"/>
        </w:rPr>
        <w:t>__</w:t>
      </w:r>
      <w:r w:rsidRPr="0003460A">
        <w:rPr>
          <w:color w:val="0D0D0D"/>
          <w:sz w:val="21"/>
          <w:szCs w:val="21"/>
          <w:lang w:val="ru-RU"/>
        </w:rPr>
        <w:t xml:space="preserve"> г</w:t>
      </w:r>
      <w:r w:rsidRPr="0003460A">
        <w:rPr>
          <w:sz w:val="21"/>
          <w:szCs w:val="21"/>
          <w:lang w:val="ru-RU"/>
        </w:rPr>
        <w:t>.</w:t>
      </w:r>
    </w:p>
    <w:p w:rsidR="0090204F" w:rsidRPr="0003460A" w:rsidRDefault="0090204F" w:rsidP="0003460A">
      <w:pPr>
        <w:tabs>
          <w:tab w:val="num" w:pos="851"/>
          <w:tab w:val="left" w:pos="993"/>
        </w:tabs>
        <w:suppressAutoHyphens/>
        <w:autoSpaceDE w:val="0"/>
        <w:autoSpaceDN w:val="0"/>
        <w:adjustRightInd w:val="0"/>
        <w:ind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1.2. Существенные условия Основного договора:</w:t>
      </w:r>
    </w:p>
    <w:p w:rsidR="0090204F" w:rsidRPr="0003460A" w:rsidRDefault="0003460A" w:rsidP="0003460A">
      <w:pPr>
        <w:tabs>
          <w:tab w:val="left" w:pos="993"/>
        </w:tabs>
        <w:ind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Объект купли-продажи - ____комнатная квартира № __, расположенная на __ (___) этаже многосекционного жилого дома переменной этажности, расположенного в районе улиц Высоцкого – </w:t>
      </w:r>
      <w:proofErr w:type="spellStart"/>
      <w:r w:rsidRPr="0003460A">
        <w:rPr>
          <w:sz w:val="21"/>
          <w:szCs w:val="21"/>
          <w:lang w:val="ru-RU"/>
        </w:rPr>
        <w:t>Шарташский</w:t>
      </w:r>
      <w:proofErr w:type="spellEnd"/>
      <w:r w:rsidRPr="0003460A">
        <w:rPr>
          <w:sz w:val="21"/>
          <w:szCs w:val="21"/>
          <w:lang w:val="ru-RU"/>
        </w:rPr>
        <w:t xml:space="preserve"> лесной парк в г. Екатеринбурге (далее – «Квартира»).</w:t>
      </w:r>
    </w:p>
    <w:p w:rsidR="0090204F" w:rsidRPr="0003460A" w:rsidRDefault="0090204F" w:rsidP="0003460A">
      <w:pPr>
        <w:tabs>
          <w:tab w:val="left" w:pos="993"/>
        </w:tabs>
        <w:ind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Характеристика Квартиры и состояние, в котором Квартира передается Покупателю указаны в Приложении № 1 к настоящему договору. </w:t>
      </w:r>
    </w:p>
    <w:p w:rsidR="0090204F" w:rsidRPr="0003460A" w:rsidRDefault="0090204F" w:rsidP="0003460A">
      <w:pPr>
        <w:numPr>
          <w:ilvl w:val="2"/>
          <w:numId w:val="16"/>
        </w:numPr>
        <w:tabs>
          <w:tab w:val="left" w:pos="851"/>
          <w:tab w:val="left" w:pos="1134"/>
        </w:tabs>
        <w:suppressAutoHyphens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Площадь Квартиры составляет</w:t>
      </w:r>
      <w:r w:rsidR="00D55536" w:rsidRPr="0003460A">
        <w:rPr>
          <w:sz w:val="21"/>
          <w:szCs w:val="21"/>
          <w:lang w:val="ru-RU"/>
        </w:rPr>
        <w:t xml:space="preserve"> </w:t>
      </w:r>
      <w:r w:rsidRPr="0003460A">
        <w:rPr>
          <w:sz w:val="21"/>
          <w:szCs w:val="21"/>
          <w:lang w:val="ru-RU"/>
        </w:rPr>
        <w:t>_______ (________) квадратных метров, в том числе Общая площадь Квартиры ___ кв.</w:t>
      </w:r>
      <w:r w:rsidR="00AF678C" w:rsidRPr="0003460A">
        <w:rPr>
          <w:sz w:val="21"/>
          <w:szCs w:val="21"/>
          <w:lang w:val="ru-RU"/>
        </w:rPr>
        <w:t xml:space="preserve"> </w:t>
      </w:r>
      <w:r w:rsidRPr="0003460A">
        <w:rPr>
          <w:sz w:val="21"/>
          <w:szCs w:val="21"/>
          <w:lang w:val="ru-RU"/>
        </w:rPr>
        <w:t>м., площадь лоджий и балконов, рассчитанных с к</w:t>
      </w:r>
      <w:r w:rsidR="00D55536" w:rsidRPr="0003460A">
        <w:rPr>
          <w:sz w:val="21"/>
          <w:szCs w:val="21"/>
          <w:lang w:val="ru-RU"/>
        </w:rPr>
        <w:t>оэффициентом «</w:t>
      </w:r>
      <w:r w:rsidR="005C5379" w:rsidRPr="0003460A">
        <w:rPr>
          <w:sz w:val="21"/>
          <w:szCs w:val="21"/>
          <w:lang w:val="ru-RU"/>
        </w:rPr>
        <w:t>1,0</w:t>
      </w:r>
      <w:r w:rsidR="00D55536" w:rsidRPr="0003460A">
        <w:rPr>
          <w:sz w:val="21"/>
          <w:szCs w:val="21"/>
          <w:lang w:val="ru-RU"/>
        </w:rPr>
        <w:t>» - ___ кв.</w:t>
      </w:r>
      <w:r w:rsidR="00AF678C" w:rsidRPr="0003460A">
        <w:rPr>
          <w:sz w:val="21"/>
          <w:szCs w:val="21"/>
          <w:lang w:val="ru-RU"/>
        </w:rPr>
        <w:t xml:space="preserve"> </w:t>
      </w:r>
      <w:r w:rsidR="00D55536" w:rsidRPr="0003460A">
        <w:rPr>
          <w:sz w:val="21"/>
          <w:szCs w:val="21"/>
          <w:lang w:val="ru-RU"/>
        </w:rPr>
        <w:t>м.</w:t>
      </w:r>
      <w:r w:rsidRPr="0003460A">
        <w:rPr>
          <w:sz w:val="21"/>
          <w:szCs w:val="21"/>
          <w:lang w:val="ru-RU"/>
        </w:rPr>
        <w:t xml:space="preserve"> </w:t>
      </w:r>
    </w:p>
    <w:p w:rsidR="0090204F" w:rsidRPr="0003460A" w:rsidRDefault="0090204F" w:rsidP="0003460A">
      <w:pPr>
        <w:numPr>
          <w:ilvl w:val="2"/>
          <w:numId w:val="16"/>
        </w:numPr>
        <w:tabs>
          <w:tab w:val="left" w:pos="1134"/>
        </w:tabs>
        <w:ind w:left="0" w:right="-17" w:firstLine="567"/>
        <w:jc w:val="both"/>
        <w:rPr>
          <w:i/>
          <w:sz w:val="21"/>
          <w:szCs w:val="21"/>
          <w:lang w:val="x-none"/>
        </w:rPr>
      </w:pPr>
      <w:r w:rsidRPr="0003460A">
        <w:rPr>
          <w:sz w:val="21"/>
          <w:szCs w:val="21"/>
          <w:lang w:val="ru-RU"/>
        </w:rPr>
        <w:t xml:space="preserve">Площадь Квартиры, указанная в п. 1.2.1 настоящего договора, является ориентировочной и уточняется по результатам обмеров </w:t>
      </w:r>
      <w:r w:rsidRPr="0003460A">
        <w:rPr>
          <w:color w:val="000000"/>
          <w:sz w:val="21"/>
          <w:szCs w:val="21"/>
          <w:lang w:val="ru-RU"/>
        </w:rPr>
        <w:t>Квартиры</w:t>
      </w:r>
      <w:r w:rsidRPr="0003460A">
        <w:rPr>
          <w:color w:val="FF0000"/>
          <w:sz w:val="21"/>
          <w:szCs w:val="21"/>
          <w:lang w:val="ru-RU"/>
        </w:rPr>
        <w:t xml:space="preserve"> </w:t>
      </w:r>
      <w:r w:rsidRPr="0003460A">
        <w:rPr>
          <w:sz w:val="21"/>
          <w:szCs w:val="21"/>
          <w:lang w:val="ru-RU"/>
        </w:rPr>
        <w:t>органами технической инвентаризации</w:t>
      </w:r>
      <w:r w:rsidRPr="0003460A">
        <w:rPr>
          <w:i/>
          <w:sz w:val="21"/>
          <w:szCs w:val="21"/>
          <w:lang w:val="ru-RU"/>
        </w:rPr>
        <w:t>.</w:t>
      </w:r>
    </w:p>
    <w:p w:rsidR="0090204F" w:rsidRPr="0003460A" w:rsidRDefault="0090204F" w:rsidP="0003460A">
      <w:pPr>
        <w:numPr>
          <w:ilvl w:val="2"/>
          <w:numId w:val="16"/>
        </w:numPr>
        <w:tabs>
          <w:tab w:val="left" w:pos="1134"/>
        </w:tabs>
        <w:ind w:left="0" w:right="-17" w:firstLine="567"/>
        <w:jc w:val="both"/>
        <w:rPr>
          <w:i/>
          <w:sz w:val="21"/>
          <w:szCs w:val="21"/>
          <w:lang w:val="x-none"/>
        </w:rPr>
      </w:pPr>
      <w:r w:rsidRPr="0003460A">
        <w:rPr>
          <w:sz w:val="21"/>
          <w:szCs w:val="21"/>
          <w:lang w:val="ru-RU"/>
        </w:rPr>
        <w:t xml:space="preserve">В Основном договоре будет указана Общая площадь Квартиры в соответствии с кадастровым паспортом Квартиры </w:t>
      </w:r>
      <w:r w:rsidRPr="0003460A">
        <w:rPr>
          <w:color w:val="000000"/>
          <w:sz w:val="21"/>
          <w:szCs w:val="21"/>
          <w:lang w:val="ru-RU"/>
        </w:rPr>
        <w:t>и документом, удостоверяющим право собственности Продавца, то есть без учета площади лоджий и/или балконов. Указанное обстоятельство не является основанием для изменения цены Квартиры по Основному договору</w:t>
      </w:r>
      <w:r w:rsidRPr="0003460A">
        <w:rPr>
          <w:sz w:val="21"/>
          <w:szCs w:val="21"/>
          <w:lang w:val="ru-RU"/>
        </w:rPr>
        <w:t>.</w:t>
      </w:r>
    </w:p>
    <w:p w:rsidR="0090204F" w:rsidRPr="0003460A" w:rsidRDefault="0090204F" w:rsidP="0003460A">
      <w:pPr>
        <w:numPr>
          <w:ilvl w:val="2"/>
          <w:numId w:val="16"/>
        </w:numPr>
        <w:tabs>
          <w:tab w:val="left" w:pos="284"/>
          <w:tab w:val="left" w:pos="567"/>
          <w:tab w:val="left" w:pos="851"/>
          <w:tab w:val="left" w:pos="1134"/>
        </w:tabs>
        <w:suppressAutoHyphens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Цена Квартиры составляет </w:t>
      </w:r>
      <w:r w:rsidRPr="0003460A">
        <w:rPr>
          <w:color w:val="000000"/>
          <w:sz w:val="21"/>
          <w:szCs w:val="21"/>
          <w:lang w:val="ru-RU"/>
        </w:rPr>
        <w:t xml:space="preserve">__________ (___________) </w:t>
      </w:r>
      <w:r w:rsidRPr="0003460A">
        <w:rPr>
          <w:sz w:val="21"/>
          <w:szCs w:val="21"/>
          <w:lang w:val="ru-RU"/>
        </w:rPr>
        <w:t>рублей 00 копеек.</w:t>
      </w:r>
      <w:r w:rsidRPr="0003460A">
        <w:rPr>
          <w:color w:val="000000"/>
          <w:sz w:val="21"/>
          <w:szCs w:val="21"/>
          <w:lang w:val="ru-RU"/>
        </w:rPr>
        <w:t xml:space="preserve"> Цена Квартиры является окончательной и изменению не подлежит.</w:t>
      </w:r>
    </w:p>
    <w:p w:rsidR="0090204F" w:rsidRPr="0003460A" w:rsidRDefault="0090204F" w:rsidP="0003460A">
      <w:pPr>
        <w:numPr>
          <w:ilvl w:val="2"/>
          <w:numId w:val="16"/>
        </w:numPr>
        <w:tabs>
          <w:tab w:val="num" w:pos="851"/>
          <w:tab w:val="left" w:pos="993"/>
          <w:tab w:val="left" w:pos="1134"/>
        </w:tabs>
        <w:suppressAutoHyphens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Государственная регистрация перехода права собственности на Квартиру от Продавца к Покупателю осуществляется только после полной (стопроцентной) оплаты Покупателем цены Квартиры по Основному договору. </w:t>
      </w:r>
    </w:p>
    <w:p w:rsidR="0090204F" w:rsidRPr="0003460A" w:rsidRDefault="0090204F" w:rsidP="0003460A">
      <w:pPr>
        <w:tabs>
          <w:tab w:val="num" w:pos="851"/>
          <w:tab w:val="left" w:pos="993"/>
        </w:tabs>
        <w:suppressAutoHyphens/>
        <w:ind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Полная оплата цены Квартиры производится Покупателем в момент подписания Основного договора (в случае оплаты цены Квартиры наличными денежными средствами) или в течение двух рабочих дней с момента подписания Основного договора (в случае оплаты цены Квартиры по безналичному расчету).  </w:t>
      </w:r>
    </w:p>
    <w:p w:rsidR="0090204F" w:rsidRPr="0003460A" w:rsidRDefault="0090204F" w:rsidP="0003460A">
      <w:pPr>
        <w:tabs>
          <w:tab w:val="num" w:pos="851"/>
        </w:tabs>
        <w:suppressAutoHyphens/>
        <w:ind w:right="-17" w:firstLine="567"/>
        <w:jc w:val="both"/>
        <w:rPr>
          <w:i/>
          <w:sz w:val="21"/>
          <w:szCs w:val="21"/>
          <w:lang w:val="ru-RU"/>
        </w:rPr>
      </w:pPr>
      <w:r w:rsidRPr="0003460A">
        <w:rPr>
          <w:i/>
          <w:sz w:val="21"/>
          <w:szCs w:val="21"/>
          <w:lang w:val="ru-RU"/>
        </w:rPr>
        <w:t xml:space="preserve">Условие для покупателей, приобретающих Квартиры с использованием кредитных денежных средств и ипотекой Квартиры: </w:t>
      </w:r>
    </w:p>
    <w:p w:rsidR="0090204F" w:rsidRPr="0003460A" w:rsidRDefault="0090204F" w:rsidP="0003460A">
      <w:pPr>
        <w:tabs>
          <w:tab w:val="num" w:pos="851"/>
        </w:tabs>
        <w:suppressAutoHyphens/>
        <w:ind w:right="-17" w:firstLine="567"/>
        <w:jc w:val="both"/>
        <w:rPr>
          <w:i/>
          <w:sz w:val="21"/>
          <w:szCs w:val="21"/>
          <w:lang w:val="ru-RU"/>
        </w:rPr>
      </w:pPr>
      <w:r w:rsidRPr="0003460A">
        <w:rPr>
          <w:i/>
          <w:sz w:val="21"/>
          <w:szCs w:val="21"/>
          <w:lang w:val="ru-RU"/>
        </w:rPr>
        <w:t xml:space="preserve">- Аккредитованными банками являются: </w:t>
      </w:r>
      <w:r w:rsidR="00AC3710" w:rsidRPr="0003460A">
        <w:rPr>
          <w:i/>
          <w:sz w:val="21"/>
          <w:szCs w:val="21"/>
          <w:lang w:val="ru-RU"/>
        </w:rPr>
        <w:t>ПАО Сбербанк, Банк ВТБ 24 (ПАО), ВТБ (ПАО), ГПБ (АО), «Райффайзенбанк» (АО), «СМП Банк» (АО)</w:t>
      </w:r>
      <w:r w:rsidRPr="0003460A">
        <w:rPr>
          <w:i/>
          <w:sz w:val="21"/>
          <w:szCs w:val="21"/>
          <w:lang w:val="ru-RU"/>
        </w:rPr>
        <w:t>;</w:t>
      </w:r>
    </w:p>
    <w:p w:rsidR="0090204F" w:rsidRPr="0003460A" w:rsidRDefault="0090204F" w:rsidP="0003460A">
      <w:pPr>
        <w:tabs>
          <w:tab w:val="num" w:pos="851"/>
        </w:tabs>
        <w:suppressAutoHyphens/>
        <w:ind w:right="-17" w:firstLine="567"/>
        <w:jc w:val="both"/>
        <w:rPr>
          <w:i/>
          <w:sz w:val="21"/>
          <w:szCs w:val="21"/>
          <w:lang w:val="ru-RU"/>
        </w:rPr>
      </w:pPr>
      <w:r w:rsidRPr="0003460A">
        <w:rPr>
          <w:i/>
          <w:sz w:val="21"/>
          <w:szCs w:val="21"/>
          <w:lang w:val="ru-RU"/>
        </w:rPr>
        <w:t xml:space="preserve">- Государственная регистрация перехода права собственности на Квартиру от Продавца к Покупателю осуществляется при условии внесения Покупателем собственных средств в качестве частичной оплаты стоимости квартиры и предоставлении Покупателем Продавцу кредитного договора с банком, в соответствии с условиями которого оплата оставшейся цены квартиры производится после регистрации права собственности на Покупателя за счет кредитных денежных средств.  </w:t>
      </w:r>
    </w:p>
    <w:p w:rsidR="005873A6" w:rsidRPr="0003460A" w:rsidRDefault="0090204F" w:rsidP="0003460A">
      <w:pPr>
        <w:numPr>
          <w:ilvl w:val="1"/>
          <w:numId w:val="16"/>
        </w:numPr>
        <w:tabs>
          <w:tab w:val="num" w:pos="851"/>
          <w:tab w:val="left" w:pos="993"/>
        </w:tabs>
        <w:suppressAutoHyphens/>
        <w:autoSpaceDE w:val="0"/>
        <w:autoSpaceDN w:val="0"/>
        <w:adjustRightInd w:val="0"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Продавцу принадлежит</w:t>
      </w:r>
      <w:r w:rsidR="00D55536" w:rsidRPr="0003460A">
        <w:rPr>
          <w:sz w:val="21"/>
          <w:szCs w:val="21"/>
          <w:lang w:val="ru-RU"/>
        </w:rPr>
        <w:t xml:space="preserve"> </w:t>
      </w:r>
      <w:r w:rsidRPr="0003460A">
        <w:rPr>
          <w:sz w:val="21"/>
          <w:szCs w:val="21"/>
          <w:lang w:val="ru-RU"/>
        </w:rPr>
        <w:t xml:space="preserve">право требования от Застройщика передачи в собственность Квартиры на основании </w:t>
      </w:r>
      <w:r w:rsidR="008212AC" w:rsidRPr="0003460A">
        <w:rPr>
          <w:sz w:val="21"/>
          <w:szCs w:val="21"/>
          <w:lang w:val="ru-RU"/>
        </w:rPr>
        <w:t>________________________________________________</w:t>
      </w:r>
      <w:r w:rsidR="005873A6" w:rsidRPr="0003460A">
        <w:rPr>
          <w:sz w:val="21"/>
          <w:szCs w:val="21"/>
          <w:lang w:val="ru-RU"/>
        </w:rPr>
        <w:t>.</w:t>
      </w:r>
    </w:p>
    <w:p w:rsidR="0090204F" w:rsidRPr="0003460A" w:rsidRDefault="0090204F" w:rsidP="0003460A">
      <w:pPr>
        <w:numPr>
          <w:ilvl w:val="1"/>
          <w:numId w:val="16"/>
        </w:numPr>
        <w:tabs>
          <w:tab w:val="num" w:pos="851"/>
          <w:tab w:val="left" w:pos="993"/>
        </w:tabs>
        <w:suppressAutoHyphens/>
        <w:autoSpaceDE w:val="0"/>
        <w:autoSpaceDN w:val="0"/>
        <w:adjustRightInd w:val="0"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Продавец гарантирует, что на момент заключения с Покупателем Основного договора Квартира не будет обременена правами и претензиями третьих лиц, за исключением обременения – доверительное управление, не будет состоять под залогом или арестом. Обременение «доверительное управление» прекращается в момент регистрации перехода права собственности на Квартиру к Покупателю. </w:t>
      </w:r>
    </w:p>
    <w:p w:rsidR="0090204F" w:rsidRPr="0003460A" w:rsidRDefault="0090204F" w:rsidP="0003460A">
      <w:pPr>
        <w:tabs>
          <w:tab w:val="left" w:pos="1134"/>
        </w:tabs>
        <w:suppressAutoHyphens/>
        <w:autoSpaceDE w:val="0"/>
        <w:autoSpaceDN w:val="0"/>
        <w:adjustRightInd w:val="0"/>
        <w:ind w:right="-17" w:firstLine="567"/>
        <w:jc w:val="both"/>
        <w:rPr>
          <w:sz w:val="21"/>
          <w:szCs w:val="21"/>
          <w:lang w:val="ru-RU"/>
        </w:rPr>
      </w:pPr>
    </w:p>
    <w:p w:rsidR="0090204F" w:rsidRPr="0003460A" w:rsidRDefault="0090204F" w:rsidP="0003460A">
      <w:pPr>
        <w:numPr>
          <w:ilvl w:val="0"/>
          <w:numId w:val="12"/>
        </w:numPr>
        <w:tabs>
          <w:tab w:val="left" w:pos="1134"/>
        </w:tabs>
        <w:suppressAutoHyphens/>
        <w:ind w:left="0" w:right="-17" w:firstLine="567"/>
        <w:jc w:val="center"/>
        <w:rPr>
          <w:b/>
          <w:sz w:val="21"/>
          <w:szCs w:val="21"/>
        </w:rPr>
      </w:pPr>
      <w:proofErr w:type="spellStart"/>
      <w:r w:rsidRPr="0003460A">
        <w:rPr>
          <w:b/>
          <w:sz w:val="21"/>
          <w:szCs w:val="21"/>
        </w:rPr>
        <w:t>Особые</w:t>
      </w:r>
      <w:proofErr w:type="spellEnd"/>
      <w:r w:rsidRPr="0003460A">
        <w:rPr>
          <w:b/>
          <w:sz w:val="21"/>
          <w:szCs w:val="21"/>
        </w:rPr>
        <w:t xml:space="preserve"> </w:t>
      </w:r>
      <w:proofErr w:type="spellStart"/>
      <w:r w:rsidRPr="0003460A">
        <w:rPr>
          <w:b/>
          <w:sz w:val="21"/>
          <w:szCs w:val="21"/>
        </w:rPr>
        <w:t>условия</w:t>
      </w:r>
      <w:proofErr w:type="spellEnd"/>
      <w:r w:rsidRPr="0003460A">
        <w:rPr>
          <w:b/>
          <w:sz w:val="21"/>
          <w:szCs w:val="21"/>
        </w:rPr>
        <w:t xml:space="preserve"> </w:t>
      </w:r>
      <w:proofErr w:type="spellStart"/>
      <w:r w:rsidRPr="0003460A">
        <w:rPr>
          <w:b/>
          <w:sz w:val="21"/>
          <w:szCs w:val="21"/>
        </w:rPr>
        <w:t>Договора</w:t>
      </w:r>
      <w:proofErr w:type="spellEnd"/>
    </w:p>
    <w:p w:rsidR="005873A6" w:rsidRPr="0003460A" w:rsidRDefault="005873A6" w:rsidP="0003460A">
      <w:pPr>
        <w:numPr>
          <w:ilvl w:val="1"/>
          <w:numId w:val="12"/>
        </w:numPr>
        <w:tabs>
          <w:tab w:val="clear" w:pos="360"/>
          <w:tab w:val="left" w:pos="1134"/>
        </w:tabs>
        <w:suppressAutoHyphens/>
        <w:ind w:left="0" w:right="-17" w:firstLine="567"/>
        <w:jc w:val="both"/>
        <w:rPr>
          <w:i/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В доказательство заключения настоящего договора и в обеспечение обязательств по заключению Основного договора Покупатель </w:t>
      </w:r>
    </w:p>
    <w:p w:rsidR="005873A6" w:rsidRPr="0003460A" w:rsidRDefault="005873A6" w:rsidP="0003460A">
      <w:pPr>
        <w:pStyle w:val="afff7"/>
        <w:tabs>
          <w:tab w:val="num" w:pos="851"/>
          <w:tab w:val="left" w:pos="1134"/>
        </w:tabs>
        <w:suppressAutoHyphens/>
        <w:spacing w:after="0" w:line="240" w:lineRule="auto"/>
        <w:ind w:left="0" w:right="-17" w:firstLine="567"/>
        <w:jc w:val="both"/>
        <w:rPr>
          <w:rFonts w:ascii="Times New Roman" w:hAnsi="Times New Roman"/>
          <w:i/>
          <w:sz w:val="21"/>
          <w:szCs w:val="21"/>
        </w:rPr>
      </w:pPr>
      <w:r w:rsidRPr="0003460A">
        <w:rPr>
          <w:rFonts w:ascii="Times New Roman" w:hAnsi="Times New Roman"/>
          <w:sz w:val="21"/>
          <w:szCs w:val="21"/>
        </w:rPr>
        <w:lastRenderedPageBreak/>
        <w:t xml:space="preserve">- </w:t>
      </w:r>
      <w:r w:rsidRPr="0003460A">
        <w:rPr>
          <w:rFonts w:ascii="Times New Roman" w:hAnsi="Times New Roman"/>
          <w:i/>
          <w:sz w:val="21"/>
          <w:szCs w:val="21"/>
        </w:rPr>
        <w:t>в течение __ (_______) рабочих дней с даты заключения настоящего Договора уплачивает Продавцу Обеспечительный взнос в размере __________ (_____________) рублей 00 копеек.</w:t>
      </w:r>
    </w:p>
    <w:p w:rsidR="005873A6" w:rsidRPr="0003460A" w:rsidRDefault="005873A6" w:rsidP="0003460A">
      <w:pPr>
        <w:tabs>
          <w:tab w:val="left" w:pos="1134"/>
        </w:tabs>
        <w:suppressAutoHyphens/>
        <w:ind w:right="-17" w:firstLine="567"/>
        <w:jc w:val="both"/>
        <w:rPr>
          <w:i/>
          <w:sz w:val="21"/>
          <w:szCs w:val="21"/>
          <w:lang w:val="ru-RU" w:eastAsia="ru-RU"/>
        </w:rPr>
      </w:pPr>
      <w:r w:rsidRPr="0003460A">
        <w:rPr>
          <w:i/>
          <w:sz w:val="21"/>
          <w:szCs w:val="21"/>
          <w:lang w:val="ru-RU"/>
        </w:rPr>
        <w:t>- в срок до ________ уплачивает Продавцу Обеспечительный взнос в размере __________ (_____________) рублей 00 копеек.</w:t>
      </w:r>
    </w:p>
    <w:p w:rsidR="005873A6" w:rsidRPr="0003460A" w:rsidRDefault="005873A6" w:rsidP="0003460A">
      <w:pPr>
        <w:tabs>
          <w:tab w:val="left" w:pos="1134"/>
        </w:tabs>
        <w:suppressAutoHyphens/>
        <w:ind w:right="-17" w:firstLine="567"/>
        <w:jc w:val="both"/>
        <w:rPr>
          <w:i/>
          <w:sz w:val="21"/>
          <w:szCs w:val="21"/>
          <w:lang w:val="ru-RU"/>
        </w:rPr>
      </w:pPr>
      <w:r w:rsidRPr="0003460A">
        <w:rPr>
          <w:i/>
          <w:sz w:val="21"/>
          <w:szCs w:val="21"/>
          <w:lang w:val="ru-RU"/>
        </w:rPr>
        <w:t xml:space="preserve">- в день заключения настоящего Договора/в течение ____ рабочих дней с даты заключения настоящего Договора уплачивает Продавцу часть Обеспечительного взноса в размере _____________ (______________) рублей 00 копеек; </w:t>
      </w:r>
    </w:p>
    <w:p w:rsidR="005873A6" w:rsidRPr="0003460A" w:rsidRDefault="005873A6" w:rsidP="0003460A">
      <w:pPr>
        <w:pStyle w:val="afff7"/>
        <w:tabs>
          <w:tab w:val="left" w:pos="1134"/>
        </w:tabs>
        <w:suppressAutoHyphens/>
        <w:spacing w:after="0" w:line="240" w:lineRule="auto"/>
        <w:ind w:left="0" w:right="-17" w:firstLine="567"/>
        <w:jc w:val="both"/>
        <w:rPr>
          <w:rFonts w:ascii="Times New Roman" w:hAnsi="Times New Roman"/>
          <w:i/>
          <w:sz w:val="21"/>
          <w:szCs w:val="21"/>
        </w:rPr>
      </w:pPr>
      <w:r w:rsidRPr="0003460A">
        <w:rPr>
          <w:rFonts w:ascii="Times New Roman" w:hAnsi="Times New Roman"/>
          <w:i/>
          <w:sz w:val="21"/>
          <w:szCs w:val="21"/>
        </w:rPr>
        <w:t>- в срок до «____» _________________ 201_ г. уплачивает Продавцу оставшуюся часть Обеспечительного взноса в размере _______ (____________) рублей 00 копеек</w:t>
      </w:r>
    </w:p>
    <w:p w:rsidR="0090204F" w:rsidRPr="0003460A" w:rsidRDefault="0090204F" w:rsidP="0003460A">
      <w:pPr>
        <w:numPr>
          <w:ilvl w:val="1"/>
          <w:numId w:val="12"/>
        </w:numPr>
        <w:tabs>
          <w:tab w:val="clear" w:pos="360"/>
          <w:tab w:val="num" w:pos="851"/>
          <w:tab w:val="left" w:pos="1134"/>
        </w:tabs>
        <w:suppressAutoHyphens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rFonts w:eastAsia="Calibri"/>
          <w:sz w:val="21"/>
          <w:szCs w:val="21"/>
          <w:lang w:val="ru-RU"/>
        </w:rPr>
        <w:t>Уплачиваемый в соответствии с настоящим договором Обеспечительный взнос не является частичной оплатой цены Квартиры, а служит доказательством заключения настоящего договора и обеспечивает предусмотренные настоящим договором обязательства Сторон по заключению в будущем Основного договора на определенных в настоящем договоре условиях: уплатой Покупателем Обеспечительного взноса и принятием Обеспечительного взноса Продавцом Стороны предоставляют друг другу гарантии заключения в срок, указанный в п. 1.1 настоящего договора, Основного договора купли продажи Квартиры по цене, определенной в соответствии с п. 1.2.4 настоящего договора</w:t>
      </w:r>
      <w:r w:rsidRPr="0003460A">
        <w:rPr>
          <w:sz w:val="21"/>
          <w:szCs w:val="21"/>
          <w:lang w:val="ru-RU"/>
        </w:rPr>
        <w:t xml:space="preserve">. При заключении Основного договора Обеспечительный взнос возвращается Покупателю в полном объеме.   </w:t>
      </w:r>
    </w:p>
    <w:p w:rsidR="0090204F" w:rsidRPr="0003460A" w:rsidRDefault="0090204F" w:rsidP="0003460A">
      <w:pPr>
        <w:widowControl w:val="0"/>
        <w:numPr>
          <w:ilvl w:val="1"/>
          <w:numId w:val="12"/>
        </w:numPr>
        <w:tabs>
          <w:tab w:val="clear" w:pos="360"/>
          <w:tab w:val="left" w:pos="1134"/>
        </w:tabs>
        <w:suppressAutoHyphens/>
        <w:autoSpaceDE w:val="0"/>
        <w:autoSpaceDN w:val="0"/>
        <w:adjustRightInd w:val="0"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В случае отказа Покупателя от заключения Основного договора денежные средства, уплаченные Покупателем в качестве Обеспечительного взноса, остаются у Продавца. В случае отказа Продавца от заключения Основного договора, Продавец возвращает Покупателю сумму Обеспечительного взноса в двойном размере. </w:t>
      </w:r>
    </w:p>
    <w:p w:rsidR="0090204F" w:rsidRPr="0003460A" w:rsidRDefault="0090204F" w:rsidP="0003460A">
      <w:pPr>
        <w:widowControl w:val="0"/>
        <w:numPr>
          <w:ilvl w:val="1"/>
          <w:numId w:val="12"/>
        </w:numPr>
        <w:tabs>
          <w:tab w:val="clear" w:pos="360"/>
          <w:tab w:val="num" w:pos="851"/>
          <w:tab w:val="left" w:pos="1134"/>
        </w:tabs>
        <w:suppressAutoHyphens/>
        <w:autoSpaceDE w:val="0"/>
        <w:autoSpaceDN w:val="0"/>
        <w:adjustRightInd w:val="0"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В случае нарушения Покупателем срока внесения Обеспечительного взноса, у</w:t>
      </w:r>
      <w:r w:rsidR="004F24E9" w:rsidRPr="0003460A">
        <w:rPr>
          <w:sz w:val="21"/>
          <w:szCs w:val="21"/>
          <w:lang w:val="ru-RU"/>
        </w:rPr>
        <w:t>становленного пунктом 2.1</w:t>
      </w:r>
      <w:r w:rsidRPr="0003460A">
        <w:rPr>
          <w:sz w:val="21"/>
          <w:szCs w:val="21"/>
          <w:lang w:val="ru-RU"/>
        </w:rPr>
        <w:t xml:space="preserve"> настоящего договора, настоящий договор является расторгнутым, </w:t>
      </w:r>
      <w:r w:rsidR="005873A6" w:rsidRPr="0003460A">
        <w:rPr>
          <w:i/>
          <w:sz w:val="21"/>
          <w:szCs w:val="21"/>
          <w:lang w:val="ru-RU"/>
        </w:rPr>
        <w:t>начиная с __ (_______________) рабочего дня с момента заключения настоящего договора / начиная с _</w:t>
      </w:r>
      <w:proofErr w:type="gramStart"/>
      <w:r w:rsidR="005873A6" w:rsidRPr="0003460A">
        <w:rPr>
          <w:i/>
          <w:sz w:val="21"/>
          <w:szCs w:val="21"/>
          <w:lang w:val="ru-RU"/>
        </w:rPr>
        <w:t>_._</w:t>
      </w:r>
      <w:proofErr w:type="gramEnd"/>
      <w:r w:rsidR="005873A6" w:rsidRPr="0003460A">
        <w:rPr>
          <w:i/>
          <w:sz w:val="21"/>
          <w:szCs w:val="21"/>
          <w:lang w:val="ru-RU"/>
        </w:rPr>
        <w:t>_.____ г</w:t>
      </w:r>
      <w:r w:rsidRPr="0003460A">
        <w:rPr>
          <w:i/>
          <w:sz w:val="21"/>
          <w:szCs w:val="21"/>
          <w:lang w:val="ru-RU"/>
        </w:rPr>
        <w:t>.</w:t>
      </w:r>
      <w:r w:rsidRPr="0003460A">
        <w:rPr>
          <w:sz w:val="21"/>
          <w:szCs w:val="21"/>
          <w:lang w:val="ru-RU"/>
        </w:rPr>
        <w:t xml:space="preserve"> Подписание сторонами соглашения о расторжении настоящего договора в этом случае не требуется.   </w:t>
      </w:r>
    </w:p>
    <w:p w:rsidR="0090204F" w:rsidRPr="0003460A" w:rsidRDefault="0090204F" w:rsidP="0003460A">
      <w:pPr>
        <w:numPr>
          <w:ilvl w:val="1"/>
          <w:numId w:val="12"/>
        </w:numPr>
        <w:tabs>
          <w:tab w:val="left" w:pos="1134"/>
        </w:tabs>
        <w:suppressAutoHyphens/>
        <w:ind w:left="0" w:right="-17" w:firstLine="567"/>
        <w:contextualSpacing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Для заключения Основного договора Продавец обязуется до истечения срока заключения Основного договора, согласованного Сторонами в п. 1.1 настоящего договора, направить Покупателю предложение заключить Основной договор. В предложении заключить Основной договор должны быть указаны следующие сведения:</w:t>
      </w:r>
    </w:p>
    <w:p w:rsidR="0090204F" w:rsidRPr="0003460A" w:rsidRDefault="0090204F" w:rsidP="0003460A">
      <w:pPr>
        <w:tabs>
          <w:tab w:val="left" w:pos="1134"/>
        </w:tabs>
        <w:suppressAutoHyphens/>
        <w:ind w:right="-17" w:firstLine="567"/>
        <w:contextualSpacing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-Общая площадь Квартиры по результатам обмеров органами технической инвентаризации;</w:t>
      </w:r>
    </w:p>
    <w:p w:rsidR="0090204F" w:rsidRPr="0003460A" w:rsidRDefault="0090204F" w:rsidP="0003460A">
      <w:pPr>
        <w:tabs>
          <w:tab w:val="left" w:pos="1134"/>
        </w:tabs>
        <w:suppressAutoHyphens/>
        <w:ind w:right="-17" w:firstLine="567"/>
        <w:contextualSpacing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-Цена Квартиры.</w:t>
      </w:r>
    </w:p>
    <w:p w:rsidR="0090204F" w:rsidRPr="0003460A" w:rsidRDefault="0090204F" w:rsidP="0003460A">
      <w:pPr>
        <w:tabs>
          <w:tab w:val="left" w:pos="1134"/>
        </w:tabs>
        <w:suppressAutoHyphens/>
        <w:ind w:right="-17" w:firstLine="567"/>
        <w:contextualSpacing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Предложение заключить Основной договор направляется Продавцом Покупателю по адресу для уведомлений, указанному в разделе 5 настоящего Договора, в порядке, предусмотренном в п. 4.</w:t>
      </w:r>
      <w:r w:rsidR="003352E7" w:rsidRPr="0003460A">
        <w:rPr>
          <w:sz w:val="21"/>
          <w:szCs w:val="21"/>
          <w:lang w:val="ru-RU"/>
        </w:rPr>
        <w:t>4</w:t>
      </w:r>
      <w:r w:rsidRPr="0003460A">
        <w:rPr>
          <w:sz w:val="21"/>
          <w:szCs w:val="21"/>
          <w:lang w:val="ru-RU"/>
        </w:rPr>
        <w:t xml:space="preserve"> настоящего договора</w:t>
      </w:r>
      <w:r w:rsidR="00D55536" w:rsidRPr="0003460A">
        <w:rPr>
          <w:sz w:val="21"/>
          <w:szCs w:val="21"/>
          <w:lang w:val="ru-RU"/>
        </w:rPr>
        <w:t>.</w:t>
      </w:r>
    </w:p>
    <w:p w:rsidR="0090204F" w:rsidRPr="0003460A" w:rsidRDefault="0090204F" w:rsidP="0003460A">
      <w:pPr>
        <w:tabs>
          <w:tab w:val="num" w:pos="0"/>
          <w:tab w:val="num" w:pos="851"/>
          <w:tab w:val="left" w:pos="1134"/>
        </w:tabs>
        <w:suppressAutoHyphens/>
        <w:ind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2.6.</w:t>
      </w:r>
      <w:r w:rsidRPr="0003460A">
        <w:rPr>
          <w:sz w:val="21"/>
          <w:szCs w:val="21"/>
          <w:lang w:val="ru-RU"/>
        </w:rPr>
        <w:tab/>
        <w:t xml:space="preserve">В течение одного месяца с момента получения Покупателем предложения Продавца о заключении Основного договора, Покупатель обязуется явиться к Продавцу для заключения Основного договора. В момент подписания Основного договора Продавец передает Покупателю Квартиру по акту приема-передачи. </w:t>
      </w:r>
    </w:p>
    <w:p w:rsidR="0090204F" w:rsidRPr="0003460A" w:rsidRDefault="0090204F" w:rsidP="0003460A">
      <w:pPr>
        <w:tabs>
          <w:tab w:val="num" w:pos="0"/>
          <w:tab w:val="num" w:pos="851"/>
          <w:tab w:val="left" w:pos="1134"/>
        </w:tabs>
        <w:suppressAutoHyphens/>
        <w:ind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Неявка Покупателя для подписания Основного договора в указанный в настоящем пункте срок, без письменного заблаговременного объяснения Покупателем Продавцу причины неявки, является отказом Покупателя от заключения Основного договора, и порождает последствия, предусмотренным п.2.3 настоящего договора. Стороны договорились, что подписание дополнительного соглашения о расторжении настоящего договора в данном случае не требуется.</w:t>
      </w:r>
      <w:r w:rsidRPr="0003460A">
        <w:rPr>
          <w:sz w:val="21"/>
          <w:szCs w:val="21"/>
          <w:lang w:val="ru-RU"/>
        </w:rPr>
        <w:tab/>
      </w:r>
    </w:p>
    <w:p w:rsidR="0090204F" w:rsidRPr="0003460A" w:rsidRDefault="0090204F" w:rsidP="0003460A">
      <w:pPr>
        <w:numPr>
          <w:ilvl w:val="1"/>
          <w:numId w:val="24"/>
        </w:numPr>
        <w:tabs>
          <w:tab w:val="num" w:pos="0"/>
          <w:tab w:val="num" w:pos="851"/>
          <w:tab w:val="left" w:pos="993"/>
        </w:tabs>
        <w:suppressAutoHyphens/>
        <w:ind w:left="0" w:right="-17" w:firstLine="567"/>
        <w:contextualSpacing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Наличие устранимых недостатков (несоответствий) приборов отопления, сантехники, оконных блоков, а также иных устранимых недостатков в Квартире не является основанием для отказа Покупателя от подписания акта приема-передачи Квартиры и Основного договора. Акт о выявленных недостатках в Квартире составляется Продавцом и Покупателем одновременно с подписанием акта приема-передачи Квартиры, выявленные недостатки подлежат устранению за счет Продавца. </w:t>
      </w:r>
    </w:p>
    <w:p w:rsidR="0090204F" w:rsidRPr="0003460A" w:rsidRDefault="0090204F" w:rsidP="0003460A">
      <w:pPr>
        <w:numPr>
          <w:ilvl w:val="1"/>
          <w:numId w:val="24"/>
        </w:numPr>
        <w:tabs>
          <w:tab w:val="num" w:pos="851"/>
          <w:tab w:val="left" w:pos="993"/>
          <w:tab w:val="left" w:pos="1276"/>
        </w:tabs>
        <w:ind w:left="0" w:right="-17" w:firstLine="567"/>
        <w:jc w:val="both"/>
        <w:rPr>
          <w:color w:val="000000"/>
          <w:sz w:val="21"/>
          <w:szCs w:val="21"/>
          <w:lang w:val="ru-RU"/>
        </w:rPr>
      </w:pPr>
      <w:r w:rsidRPr="0003460A">
        <w:rPr>
          <w:color w:val="000000"/>
          <w:sz w:val="21"/>
          <w:szCs w:val="21"/>
          <w:lang w:val="ru-RU"/>
        </w:rPr>
        <w:t>Р</w:t>
      </w:r>
      <w:r w:rsidRPr="0003460A">
        <w:rPr>
          <w:sz w:val="21"/>
          <w:szCs w:val="21"/>
          <w:lang w:val="ru-RU"/>
        </w:rPr>
        <w:t xml:space="preserve">асходы по государственной регистрации перехода права собственности на Квартиру к </w:t>
      </w:r>
      <w:r w:rsidRPr="0003460A">
        <w:rPr>
          <w:bCs/>
          <w:sz w:val="21"/>
          <w:szCs w:val="21"/>
          <w:lang w:val="ru-RU"/>
        </w:rPr>
        <w:t>Покупателю</w:t>
      </w:r>
      <w:r w:rsidRPr="0003460A">
        <w:rPr>
          <w:sz w:val="21"/>
          <w:szCs w:val="21"/>
          <w:lang w:val="ru-RU"/>
        </w:rPr>
        <w:t xml:space="preserve">, стороны уплачивают в соответствии с действующим законодательством. </w:t>
      </w:r>
    </w:p>
    <w:p w:rsidR="0090204F" w:rsidRPr="0003460A" w:rsidRDefault="0090204F" w:rsidP="0003460A">
      <w:pPr>
        <w:tabs>
          <w:tab w:val="left" w:pos="993"/>
          <w:tab w:val="left" w:pos="1276"/>
        </w:tabs>
        <w:ind w:right="-17" w:firstLine="567"/>
        <w:jc w:val="both"/>
        <w:rPr>
          <w:color w:val="000000"/>
          <w:sz w:val="21"/>
          <w:szCs w:val="21"/>
          <w:lang w:val="ru-RU"/>
        </w:rPr>
      </w:pPr>
    </w:p>
    <w:p w:rsidR="0090204F" w:rsidRPr="0003460A" w:rsidRDefault="0090204F" w:rsidP="0003460A">
      <w:pPr>
        <w:numPr>
          <w:ilvl w:val="0"/>
          <w:numId w:val="24"/>
        </w:numPr>
        <w:ind w:left="0" w:right="-17" w:firstLine="567"/>
        <w:jc w:val="center"/>
        <w:rPr>
          <w:b/>
          <w:sz w:val="21"/>
          <w:szCs w:val="21"/>
        </w:rPr>
      </w:pPr>
      <w:proofErr w:type="spellStart"/>
      <w:r w:rsidRPr="0003460A">
        <w:rPr>
          <w:b/>
          <w:sz w:val="21"/>
          <w:szCs w:val="21"/>
        </w:rPr>
        <w:t>Форс-мажор</w:t>
      </w:r>
      <w:proofErr w:type="spellEnd"/>
    </w:p>
    <w:p w:rsidR="0090204F" w:rsidRPr="0003460A" w:rsidRDefault="0090204F" w:rsidP="0003460A">
      <w:pPr>
        <w:tabs>
          <w:tab w:val="num" w:pos="851"/>
          <w:tab w:val="left" w:pos="1276"/>
        </w:tabs>
        <w:ind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3.1.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наступления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90204F" w:rsidRPr="0003460A" w:rsidRDefault="0090204F" w:rsidP="0003460A">
      <w:pPr>
        <w:tabs>
          <w:tab w:val="num" w:pos="851"/>
          <w:tab w:val="left" w:pos="1276"/>
        </w:tabs>
        <w:ind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Изменение экономической ситуации в Российской Федерации не расценивается сторонами как существенное изменение обстоятельств в соответствии со ст. 451 ГК РФ.</w:t>
      </w:r>
    </w:p>
    <w:p w:rsidR="0090204F" w:rsidRPr="0003460A" w:rsidRDefault="0090204F" w:rsidP="0003460A">
      <w:pPr>
        <w:pStyle w:val="afff7"/>
        <w:numPr>
          <w:ilvl w:val="1"/>
          <w:numId w:val="31"/>
        </w:numPr>
        <w:tabs>
          <w:tab w:val="left" w:pos="993"/>
        </w:tabs>
        <w:spacing w:after="0" w:line="240" w:lineRule="auto"/>
        <w:ind w:left="0" w:right="-17" w:firstLine="567"/>
        <w:jc w:val="both"/>
        <w:rPr>
          <w:rFonts w:ascii="Times New Roman" w:hAnsi="Times New Roman"/>
          <w:sz w:val="21"/>
          <w:szCs w:val="21"/>
          <w:lang w:eastAsia="en-US"/>
        </w:rPr>
      </w:pPr>
      <w:r w:rsidRPr="0003460A">
        <w:rPr>
          <w:rFonts w:ascii="Times New Roman" w:hAnsi="Times New Roman"/>
          <w:sz w:val="21"/>
          <w:szCs w:val="21"/>
          <w:lang w:eastAsia="en-US"/>
        </w:rPr>
        <w:lastRenderedPageBreak/>
        <w:t>При наступлении указанных в п. 3.1 обстоятельств, сторона, для которой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свидетельств.</w:t>
      </w:r>
    </w:p>
    <w:p w:rsidR="0090204F" w:rsidRPr="0003460A" w:rsidRDefault="0090204F" w:rsidP="0003460A">
      <w:pPr>
        <w:pStyle w:val="afff7"/>
        <w:tabs>
          <w:tab w:val="num" w:pos="851"/>
          <w:tab w:val="left" w:pos="1276"/>
        </w:tabs>
        <w:spacing w:after="0" w:line="240" w:lineRule="auto"/>
        <w:ind w:left="0" w:right="-17" w:firstLine="567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90204F" w:rsidRPr="0003460A" w:rsidRDefault="0090204F" w:rsidP="0003460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0" w:right="-17" w:firstLine="567"/>
        <w:jc w:val="center"/>
        <w:rPr>
          <w:b/>
          <w:sz w:val="21"/>
          <w:szCs w:val="21"/>
        </w:rPr>
      </w:pPr>
      <w:proofErr w:type="spellStart"/>
      <w:r w:rsidRPr="0003460A">
        <w:rPr>
          <w:b/>
          <w:sz w:val="21"/>
          <w:szCs w:val="21"/>
        </w:rPr>
        <w:t>Заключительные</w:t>
      </w:r>
      <w:proofErr w:type="spellEnd"/>
      <w:r w:rsidRPr="0003460A">
        <w:rPr>
          <w:b/>
          <w:sz w:val="21"/>
          <w:szCs w:val="21"/>
        </w:rPr>
        <w:t xml:space="preserve"> </w:t>
      </w:r>
      <w:proofErr w:type="spellStart"/>
      <w:r w:rsidRPr="0003460A">
        <w:rPr>
          <w:b/>
          <w:sz w:val="21"/>
          <w:szCs w:val="21"/>
        </w:rPr>
        <w:t>положения</w:t>
      </w:r>
      <w:proofErr w:type="spellEnd"/>
    </w:p>
    <w:p w:rsidR="008A3E85" w:rsidRPr="0003460A" w:rsidRDefault="008A3E85" w:rsidP="0003460A">
      <w:pPr>
        <w:numPr>
          <w:ilvl w:val="1"/>
          <w:numId w:val="15"/>
        </w:numPr>
        <w:suppressAutoHyphens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Споры, которые могут возникнуть в связи с исполнением настоящего договора, Стороны разрешают путем переговоров и, при необходимости, путем заключения дополнительных соглашений к настоящему договору.</w:t>
      </w:r>
    </w:p>
    <w:p w:rsidR="008A3E85" w:rsidRPr="0003460A" w:rsidRDefault="008A3E85" w:rsidP="0003460A">
      <w:pPr>
        <w:numPr>
          <w:ilvl w:val="1"/>
          <w:numId w:val="15"/>
        </w:numPr>
        <w:suppressAutoHyphens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При </w:t>
      </w:r>
      <w:proofErr w:type="gramStart"/>
      <w:r w:rsidRPr="0003460A">
        <w:rPr>
          <w:sz w:val="21"/>
          <w:szCs w:val="21"/>
          <w:lang w:val="ru-RU"/>
        </w:rPr>
        <w:t xml:space="preserve">не достижении </w:t>
      </w:r>
      <w:proofErr w:type="gramEnd"/>
      <w:r w:rsidRPr="0003460A">
        <w:rPr>
          <w:sz w:val="21"/>
          <w:szCs w:val="21"/>
          <w:lang w:val="ru-RU"/>
        </w:rPr>
        <w:t>согласия спор подлежит рассмотрению в судебном порядке согласно действующему законодательству Российской Федерации.</w:t>
      </w:r>
    </w:p>
    <w:p w:rsidR="008A3E85" w:rsidRPr="0003460A" w:rsidRDefault="008A3E85" w:rsidP="0003460A">
      <w:pPr>
        <w:numPr>
          <w:ilvl w:val="1"/>
          <w:numId w:val="15"/>
        </w:numPr>
        <w:ind w:left="0" w:right="-17" w:firstLine="567"/>
        <w:contextualSpacing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Извещения и уведомления сторон производятся в письменной форме по адресу электронной почты или местонахождению, указанным в разделе 5 настоящего договора, путем направления письма по электронной почте, либо заказного письма с уведомлением о вручении, либо вручения под роспись Стороне (представителю Стороны) лично. Способ, которым производятся извещения и уведомление выбирается Сторонами самостоятельно. </w:t>
      </w:r>
    </w:p>
    <w:p w:rsidR="008A3E85" w:rsidRPr="0003460A" w:rsidRDefault="008A3E85" w:rsidP="0003460A">
      <w:pPr>
        <w:tabs>
          <w:tab w:val="num" w:pos="851"/>
        </w:tabs>
        <w:ind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Стороны особо оговаривают, что уведомление по адресу электронной почты Покупателя будет считаться надлежащим образом доставленным, если оно было передано с электронного адреса Продавца </w:t>
      </w:r>
      <w:r w:rsidR="008212AC" w:rsidRPr="0003460A">
        <w:rPr>
          <w:b/>
          <w:sz w:val="21"/>
          <w:szCs w:val="21"/>
          <w:lang w:val="ru-RU"/>
        </w:rPr>
        <w:t>______________</w:t>
      </w:r>
      <w:r w:rsidRPr="0003460A">
        <w:rPr>
          <w:sz w:val="21"/>
          <w:szCs w:val="21"/>
          <w:lang w:val="ru-RU"/>
        </w:rPr>
        <w:t xml:space="preserve"> на электронный адрес Покупателя, указанный в разделе 5 настоящего договора.</w:t>
      </w:r>
    </w:p>
    <w:p w:rsidR="008A3E85" w:rsidRPr="0003460A" w:rsidRDefault="008A3E85" w:rsidP="0003460A">
      <w:pPr>
        <w:tabs>
          <w:tab w:val="num" w:pos="851"/>
        </w:tabs>
        <w:ind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При этом, автоматическое письмо о доставке Покупателю электронного сообщения по адресу электронной почты, указанному в настоящем пункте, является надлежащим доказательством факта уведомления Покупателя. </w:t>
      </w:r>
    </w:p>
    <w:p w:rsidR="008A3E85" w:rsidRPr="0003460A" w:rsidRDefault="008A3E85" w:rsidP="0003460A">
      <w:pPr>
        <w:tabs>
          <w:tab w:val="num" w:pos="851"/>
        </w:tabs>
        <w:ind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 xml:space="preserve">В случае изменения местонахождения и(или) адреса электронной почты, каждая сторона обязана в письменной форме сообщить другой стороне свое новое местонахождение и(или) адрес электронной почты.  </w:t>
      </w:r>
    </w:p>
    <w:p w:rsidR="008A3E85" w:rsidRPr="0003460A" w:rsidRDefault="008A3E85" w:rsidP="0003460A">
      <w:pPr>
        <w:tabs>
          <w:tab w:val="num" w:pos="851"/>
        </w:tabs>
        <w:ind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При отсутствии письменного сообщения об изменении местонахождения и(или) адреса электронной почты доставка корреспонденции по адресу, указанному в настоящем договоре, считается исполненной надлежащим образом.</w:t>
      </w:r>
    </w:p>
    <w:p w:rsidR="008A3E85" w:rsidRPr="0003460A" w:rsidRDefault="008A3E85" w:rsidP="0003460A">
      <w:pPr>
        <w:numPr>
          <w:ilvl w:val="1"/>
          <w:numId w:val="15"/>
        </w:numPr>
        <w:suppressAutoHyphens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8A3E85" w:rsidRPr="0003460A" w:rsidRDefault="008A3E85" w:rsidP="0003460A">
      <w:pPr>
        <w:numPr>
          <w:ilvl w:val="1"/>
          <w:numId w:val="15"/>
        </w:numPr>
        <w:suppressAutoHyphens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Все изменения настоящего договора оформляются дополнительными соглашениями, которые являются неотъемлемой частью настоящего договора.</w:t>
      </w:r>
    </w:p>
    <w:p w:rsidR="008A3E85" w:rsidRPr="0003460A" w:rsidRDefault="008A3E85" w:rsidP="0003460A">
      <w:pPr>
        <w:numPr>
          <w:ilvl w:val="1"/>
          <w:numId w:val="15"/>
        </w:numPr>
        <w:suppressAutoHyphens/>
        <w:ind w:left="0" w:right="-17" w:firstLine="567"/>
        <w:jc w:val="both"/>
        <w:rPr>
          <w:sz w:val="21"/>
          <w:szCs w:val="21"/>
          <w:lang w:val="ru-RU"/>
        </w:rPr>
      </w:pPr>
      <w:r w:rsidRPr="0003460A">
        <w:rPr>
          <w:sz w:val="21"/>
          <w:szCs w:val="21"/>
          <w:lang w:val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A3E85" w:rsidRPr="0003460A" w:rsidRDefault="008A3E85" w:rsidP="0003460A">
      <w:pPr>
        <w:numPr>
          <w:ilvl w:val="1"/>
          <w:numId w:val="15"/>
        </w:numPr>
        <w:tabs>
          <w:tab w:val="left" w:pos="426"/>
        </w:tabs>
        <w:suppressAutoHyphens/>
        <w:ind w:left="0" w:right="-17" w:firstLine="567"/>
        <w:contextualSpacing/>
        <w:jc w:val="both"/>
        <w:rPr>
          <w:sz w:val="21"/>
          <w:szCs w:val="21"/>
          <w:lang w:eastAsia="ru-RU"/>
        </w:rPr>
      </w:pPr>
      <w:r w:rsidRPr="0003460A">
        <w:rPr>
          <w:sz w:val="21"/>
          <w:szCs w:val="21"/>
        </w:rPr>
        <w:t xml:space="preserve">К </w:t>
      </w:r>
      <w:proofErr w:type="spellStart"/>
      <w:r w:rsidRPr="0003460A">
        <w:rPr>
          <w:sz w:val="21"/>
          <w:szCs w:val="21"/>
        </w:rPr>
        <w:t>настоящему</w:t>
      </w:r>
      <w:proofErr w:type="spellEnd"/>
      <w:r w:rsidRPr="0003460A">
        <w:rPr>
          <w:sz w:val="21"/>
          <w:szCs w:val="21"/>
        </w:rPr>
        <w:t xml:space="preserve"> </w:t>
      </w:r>
      <w:proofErr w:type="spellStart"/>
      <w:r w:rsidRPr="0003460A">
        <w:rPr>
          <w:sz w:val="21"/>
          <w:szCs w:val="21"/>
        </w:rPr>
        <w:t>договору</w:t>
      </w:r>
      <w:proofErr w:type="spellEnd"/>
      <w:r w:rsidRPr="0003460A">
        <w:rPr>
          <w:sz w:val="21"/>
          <w:szCs w:val="21"/>
        </w:rPr>
        <w:t xml:space="preserve"> </w:t>
      </w:r>
      <w:proofErr w:type="spellStart"/>
      <w:r w:rsidRPr="0003460A">
        <w:rPr>
          <w:sz w:val="21"/>
          <w:szCs w:val="21"/>
        </w:rPr>
        <w:t>прилагаются</w:t>
      </w:r>
      <w:proofErr w:type="spellEnd"/>
      <w:r w:rsidRPr="0003460A">
        <w:rPr>
          <w:sz w:val="21"/>
          <w:szCs w:val="21"/>
        </w:rPr>
        <w:t xml:space="preserve">: </w:t>
      </w:r>
    </w:p>
    <w:p w:rsidR="008A3E85" w:rsidRPr="0003460A" w:rsidRDefault="008A3E85" w:rsidP="0003460A">
      <w:pPr>
        <w:tabs>
          <w:tab w:val="left" w:pos="426"/>
          <w:tab w:val="num" w:pos="851"/>
          <w:tab w:val="left" w:pos="1134"/>
        </w:tabs>
        <w:suppressAutoHyphens/>
        <w:ind w:right="-17" w:firstLine="567"/>
        <w:contextualSpacing/>
        <w:jc w:val="both"/>
        <w:rPr>
          <w:sz w:val="21"/>
          <w:szCs w:val="21"/>
        </w:rPr>
      </w:pPr>
      <w:proofErr w:type="spellStart"/>
      <w:r w:rsidRPr="0003460A">
        <w:rPr>
          <w:sz w:val="21"/>
          <w:szCs w:val="21"/>
        </w:rPr>
        <w:t>Приложение</w:t>
      </w:r>
      <w:proofErr w:type="spellEnd"/>
      <w:r w:rsidRPr="0003460A">
        <w:rPr>
          <w:sz w:val="21"/>
          <w:szCs w:val="21"/>
        </w:rPr>
        <w:t xml:space="preserve"> № 1 – </w:t>
      </w:r>
      <w:proofErr w:type="spellStart"/>
      <w:r w:rsidRPr="0003460A">
        <w:rPr>
          <w:sz w:val="21"/>
          <w:szCs w:val="21"/>
        </w:rPr>
        <w:t>Характеристика</w:t>
      </w:r>
      <w:proofErr w:type="spellEnd"/>
      <w:r w:rsidRPr="0003460A">
        <w:rPr>
          <w:sz w:val="21"/>
          <w:szCs w:val="21"/>
        </w:rPr>
        <w:t xml:space="preserve"> </w:t>
      </w:r>
      <w:proofErr w:type="spellStart"/>
      <w:r w:rsidRPr="0003460A">
        <w:rPr>
          <w:sz w:val="21"/>
          <w:szCs w:val="21"/>
        </w:rPr>
        <w:t>Квартиры</w:t>
      </w:r>
      <w:proofErr w:type="spellEnd"/>
      <w:r w:rsidRPr="0003460A">
        <w:rPr>
          <w:sz w:val="21"/>
          <w:szCs w:val="21"/>
        </w:rPr>
        <w:t>.</w:t>
      </w:r>
    </w:p>
    <w:p w:rsidR="0090204F" w:rsidRPr="00C004F5" w:rsidRDefault="0090204F" w:rsidP="0090204F">
      <w:pPr>
        <w:tabs>
          <w:tab w:val="num" w:pos="851"/>
          <w:tab w:val="left" w:pos="1134"/>
        </w:tabs>
        <w:suppressAutoHyphens/>
        <w:ind w:right="-17" w:firstLine="567"/>
        <w:jc w:val="both"/>
        <w:rPr>
          <w:sz w:val="21"/>
          <w:szCs w:val="21"/>
          <w:lang w:val="ru-RU"/>
        </w:rPr>
      </w:pPr>
    </w:p>
    <w:p w:rsidR="0090204F" w:rsidRPr="00C004F5" w:rsidRDefault="0090204F" w:rsidP="0090204F">
      <w:pPr>
        <w:keepNext/>
        <w:widowControl w:val="0"/>
        <w:numPr>
          <w:ilvl w:val="0"/>
          <w:numId w:val="15"/>
        </w:numPr>
        <w:tabs>
          <w:tab w:val="num" w:pos="851"/>
          <w:tab w:val="left" w:pos="3544"/>
        </w:tabs>
        <w:suppressAutoHyphens/>
        <w:autoSpaceDE w:val="0"/>
        <w:autoSpaceDN w:val="0"/>
        <w:adjustRightInd w:val="0"/>
        <w:ind w:left="0" w:right="-17" w:firstLine="567"/>
        <w:jc w:val="center"/>
        <w:rPr>
          <w:b/>
          <w:sz w:val="21"/>
          <w:szCs w:val="21"/>
        </w:rPr>
      </w:pPr>
      <w:proofErr w:type="spellStart"/>
      <w:r w:rsidRPr="00C004F5">
        <w:rPr>
          <w:b/>
          <w:sz w:val="21"/>
          <w:szCs w:val="21"/>
        </w:rPr>
        <w:t>Реквизиты</w:t>
      </w:r>
      <w:proofErr w:type="spellEnd"/>
      <w:r w:rsidRPr="00C004F5">
        <w:rPr>
          <w:b/>
          <w:sz w:val="21"/>
          <w:szCs w:val="21"/>
        </w:rPr>
        <w:t xml:space="preserve"> и </w:t>
      </w:r>
      <w:proofErr w:type="spellStart"/>
      <w:r w:rsidRPr="00C004F5">
        <w:rPr>
          <w:b/>
          <w:sz w:val="21"/>
          <w:szCs w:val="21"/>
        </w:rPr>
        <w:t>подписи</w:t>
      </w:r>
      <w:proofErr w:type="spellEnd"/>
      <w:r w:rsidRPr="00C004F5">
        <w:rPr>
          <w:b/>
          <w:sz w:val="21"/>
          <w:szCs w:val="21"/>
        </w:rPr>
        <w:t xml:space="preserve"> </w:t>
      </w:r>
      <w:proofErr w:type="spellStart"/>
      <w:r w:rsidRPr="00C004F5">
        <w:rPr>
          <w:b/>
          <w:sz w:val="21"/>
          <w:szCs w:val="21"/>
        </w:rPr>
        <w:t>Сторон</w:t>
      </w:r>
      <w:proofErr w:type="spellEnd"/>
    </w:p>
    <w:p w:rsidR="0090204F" w:rsidRPr="00C004F5" w:rsidRDefault="0090204F" w:rsidP="0090204F">
      <w:pPr>
        <w:tabs>
          <w:tab w:val="num" w:pos="851"/>
        </w:tabs>
        <w:ind w:right="-17"/>
        <w:jc w:val="both"/>
        <w:rPr>
          <w:b/>
          <w:sz w:val="21"/>
          <w:szCs w:val="21"/>
          <w:lang w:val="ru-RU"/>
        </w:rPr>
      </w:pPr>
      <w:r w:rsidRPr="00C004F5">
        <w:rPr>
          <w:b/>
          <w:sz w:val="21"/>
          <w:szCs w:val="21"/>
          <w:lang w:val="ru-RU"/>
        </w:rPr>
        <w:t xml:space="preserve">Покупатель: </w:t>
      </w:r>
    </w:p>
    <w:p w:rsidR="0090204F" w:rsidRPr="00C004F5" w:rsidRDefault="0090204F" w:rsidP="0090204F">
      <w:pPr>
        <w:tabs>
          <w:tab w:val="num" w:pos="851"/>
        </w:tabs>
        <w:ind w:right="-17"/>
        <w:jc w:val="both"/>
        <w:rPr>
          <w:sz w:val="21"/>
          <w:szCs w:val="21"/>
          <w:lang w:val="ru-RU"/>
        </w:rPr>
      </w:pPr>
      <w:r w:rsidRPr="00C004F5">
        <w:rPr>
          <w:sz w:val="21"/>
          <w:szCs w:val="21"/>
          <w:lang w:val="ru-RU"/>
        </w:rPr>
        <w:t xml:space="preserve">Адрес для </w:t>
      </w:r>
      <w:proofErr w:type="gramStart"/>
      <w:r w:rsidRPr="00C004F5">
        <w:rPr>
          <w:sz w:val="21"/>
          <w:szCs w:val="21"/>
          <w:lang w:val="ru-RU"/>
        </w:rPr>
        <w:t>уведомления:_</w:t>
      </w:r>
      <w:proofErr w:type="gramEnd"/>
      <w:r w:rsidRPr="00C004F5">
        <w:rPr>
          <w:sz w:val="21"/>
          <w:szCs w:val="21"/>
          <w:lang w:val="ru-RU"/>
        </w:rPr>
        <w:t>__________________________________________________________________________</w:t>
      </w:r>
    </w:p>
    <w:p w:rsidR="0090204F" w:rsidRPr="00C004F5" w:rsidRDefault="0090204F" w:rsidP="0090204F">
      <w:pPr>
        <w:tabs>
          <w:tab w:val="num" w:pos="851"/>
        </w:tabs>
        <w:ind w:right="-17"/>
        <w:jc w:val="both"/>
        <w:rPr>
          <w:sz w:val="21"/>
          <w:szCs w:val="21"/>
          <w:lang w:val="ru-RU"/>
        </w:rPr>
      </w:pPr>
      <w:r w:rsidRPr="00C004F5">
        <w:rPr>
          <w:sz w:val="21"/>
          <w:szCs w:val="21"/>
          <w:lang w:val="ru-RU"/>
        </w:rPr>
        <w:t>_________________________________________тел.___________________________________________________</w:t>
      </w:r>
    </w:p>
    <w:p w:rsidR="0090204F" w:rsidRPr="00C004F5" w:rsidRDefault="0090204F" w:rsidP="0090204F">
      <w:pPr>
        <w:tabs>
          <w:tab w:val="num" w:pos="851"/>
        </w:tabs>
        <w:ind w:right="-17"/>
        <w:jc w:val="both"/>
        <w:rPr>
          <w:sz w:val="21"/>
          <w:szCs w:val="21"/>
          <w:lang w:val="ru-RU"/>
        </w:rPr>
      </w:pPr>
      <w:r w:rsidRPr="00C004F5">
        <w:rPr>
          <w:sz w:val="21"/>
          <w:szCs w:val="21"/>
          <w:lang w:val="ru-RU"/>
        </w:rPr>
        <w:t>Адрес электронной почты: ________________________________________________________________________</w:t>
      </w:r>
    </w:p>
    <w:p w:rsidR="0090204F" w:rsidRPr="00C004F5" w:rsidRDefault="0090204F" w:rsidP="0090204F">
      <w:pPr>
        <w:keepNext/>
        <w:widowControl w:val="0"/>
        <w:tabs>
          <w:tab w:val="num" w:pos="851"/>
        </w:tabs>
        <w:suppressAutoHyphens/>
        <w:autoSpaceDE w:val="0"/>
        <w:autoSpaceDN w:val="0"/>
        <w:adjustRightInd w:val="0"/>
        <w:ind w:right="-17" w:firstLine="567"/>
        <w:jc w:val="both"/>
        <w:rPr>
          <w:b/>
          <w:sz w:val="21"/>
          <w:szCs w:val="21"/>
          <w:lang w:val="ru-RU"/>
        </w:rPr>
      </w:pPr>
    </w:p>
    <w:p w:rsidR="00021C4F" w:rsidRDefault="00021C4F" w:rsidP="008212AC">
      <w:pPr>
        <w:keepNext/>
        <w:widowControl w:val="0"/>
        <w:tabs>
          <w:tab w:val="num" w:pos="851"/>
        </w:tabs>
        <w:suppressAutoHyphens/>
        <w:autoSpaceDE w:val="0"/>
        <w:autoSpaceDN w:val="0"/>
        <w:adjustRightInd w:val="0"/>
        <w:ind w:right="-17"/>
        <w:jc w:val="both"/>
        <w:rPr>
          <w:b/>
          <w:sz w:val="21"/>
          <w:szCs w:val="21"/>
          <w:lang w:val="ru-RU"/>
        </w:rPr>
      </w:pPr>
      <w:r w:rsidRPr="00C004F5">
        <w:rPr>
          <w:b/>
          <w:sz w:val="21"/>
          <w:szCs w:val="21"/>
          <w:lang w:val="ru-RU"/>
        </w:rPr>
        <w:t xml:space="preserve">Продавец: </w:t>
      </w:r>
    </w:p>
    <w:p w:rsidR="008212AC" w:rsidRDefault="008212AC" w:rsidP="008212AC">
      <w:pPr>
        <w:keepNext/>
        <w:widowControl w:val="0"/>
        <w:tabs>
          <w:tab w:val="num" w:pos="851"/>
        </w:tabs>
        <w:suppressAutoHyphens/>
        <w:autoSpaceDE w:val="0"/>
        <w:autoSpaceDN w:val="0"/>
        <w:adjustRightInd w:val="0"/>
        <w:ind w:right="-17"/>
        <w:jc w:val="both"/>
        <w:rPr>
          <w:b/>
          <w:sz w:val="21"/>
          <w:szCs w:val="21"/>
          <w:lang w:val="ru-RU"/>
        </w:rPr>
      </w:pPr>
    </w:p>
    <w:p w:rsidR="008212AC" w:rsidRPr="00C004F5" w:rsidRDefault="008212AC" w:rsidP="008212AC">
      <w:pPr>
        <w:keepNext/>
        <w:widowControl w:val="0"/>
        <w:tabs>
          <w:tab w:val="num" w:pos="851"/>
        </w:tabs>
        <w:suppressAutoHyphens/>
        <w:autoSpaceDE w:val="0"/>
        <w:autoSpaceDN w:val="0"/>
        <w:adjustRightInd w:val="0"/>
        <w:ind w:right="-17"/>
        <w:jc w:val="both"/>
        <w:rPr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________________________________________________________________________________________________</w:t>
      </w:r>
    </w:p>
    <w:p w:rsidR="0090204F" w:rsidRPr="00C004F5" w:rsidRDefault="0090204F" w:rsidP="0090204F">
      <w:pPr>
        <w:keepNext/>
        <w:widowControl w:val="0"/>
        <w:tabs>
          <w:tab w:val="num" w:pos="851"/>
        </w:tabs>
        <w:suppressAutoHyphens/>
        <w:autoSpaceDE w:val="0"/>
        <w:autoSpaceDN w:val="0"/>
        <w:adjustRightInd w:val="0"/>
        <w:ind w:right="-17" w:firstLine="567"/>
        <w:jc w:val="both"/>
        <w:rPr>
          <w:sz w:val="21"/>
          <w:szCs w:val="21"/>
          <w:lang w:val="ru-RU"/>
        </w:rPr>
      </w:pPr>
    </w:p>
    <w:p w:rsidR="0090204F" w:rsidRPr="00C004F5" w:rsidRDefault="0090204F" w:rsidP="0090204F">
      <w:pPr>
        <w:keepNext/>
        <w:widowControl w:val="0"/>
        <w:tabs>
          <w:tab w:val="num" w:pos="851"/>
        </w:tabs>
        <w:suppressAutoHyphens/>
        <w:autoSpaceDE w:val="0"/>
        <w:autoSpaceDN w:val="0"/>
        <w:adjustRightInd w:val="0"/>
        <w:ind w:right="-17"/>
        <w:jc w:val="both"/>
        <w:rPr>
          <w:b/>
          <w:sz w:val="21"/>
          <w:szCs w:val="21"/>
          <w:lang w:val="ru-RU"/>
        </w:rPr>
      </w:pPr>
      <w:r w:rsidRPr="00C004F5">
        <w:rPr>
          <w:b/>
          <w:sz w:val="21"/>
          <w:szCs w:val="21"/>
          <w:lang w:val="ru-RU"/>
        </w:rPr>
        <w:t>Покупатель:</w:t>
      </w:r>
    </w:p>
    <w:p w:rsidR="0090204F" w:rsidRDefault="0090204F" w:rsidP="0090204F">
      <w:pPr>
        <w:tabs>
          <w:tab w:val="num" w:pos="851"/>
        </w:tabs>
        <w:suppressAutoHyphens/>
        <w:ind w:right="-17" w:firstLine="567"/>
        <w:jc w:val="both"/>
        <w:rPr>
          <w:sz w:val="21"/>
          <w:szCs w:val="21"/>
          <w:lang w:val="ru-RU"/>
        </w:rPr>
      </w:pPr>
    </w:p>
    <w:p w:rsidR="0090204F" w:rsidRPr="0090204F" w:rsidRDefault="0090204F" w:rsidP="0090204F">
      <w:pPr>
        <w:widowControl w:val="0"/>
        <w:tabs>
          <w:tab w:val="num" w:pos="851"/>
        </w:tabs>
        <w:suppressAutoHyphens/>
        <w:ind w:right="-17"/>
        <w:jc w:val="both"/>
        <w:rPr>
          <w:b/>
          <w:lang w:val="ru-RU"/>
        </w:rPr>
      </w:pPr>
      <w:r w:rsidRPr="0090204F">
        <w:rPr>
          <w:sz w:val="21"/>
          <w:szCs w:val="21"/>
          <w:lang w:val="ru-RU"/>
        </w:rPr>
        <w:t>________________________________________________________________________</w:t>
      </w:r>
      <w:r w:rsidR="00D55536">
        <w:rPr>
          <w:sz w:val="21"/>
          <w:szCs w:val="21"/>
          <w:lang w:val="ru-RU"/>
        </w:rPr>
        <w:t>__</w:t>
      </w:r>
      <w:r w:rsidRPr="0090204F">
        <w:rPr>
          <w:sz w:val="21"/>
          <w:szCs w:val="21"/>
          <w:lang w:val="ru-RU"/>
        </w:rPr>
        <w:t>________</w:t>
      </w:r>
      <w:r w:rsidRPr="00C004F5">
        <w:rPr>
          <w:sz w:val="21"/>
          <w:szCs w:val="21"/>
          <w:lang w:val="ru-RU"/>
        </w:rPr>
        <w:t>_________</w:t>
      </w:r>
      <w:r w:rsidRPr="0090204F">
        <w:rPr>
          <w:sz w:val="21"/>
          <w:szCs w:val="21"/>
          <w:lang w:val="ru-RU"/>
        </w:rPr>
        <w:t>_____</w:t>
      </w:r>
    </w:p>
    <w:p w:rsidR="0090204F" w:rsidRDefault="0090204F" w:rsidP="0090204F">
      <w:pPr>
        <w:widowControl w:val="0"/>
        <w:suppressAutoHyphens/>
        <w:autoSpaceDE w:val="0"/>
        <w:autoSpaceDN w:val="0"/>
        <w:adjustRightInd w:val="0"/>
        <w:ind w:right="-17" w:firstLine="567"/>
        <w:jc w:val="right"/>
        <w:rPr>
          <w:sz w:val="21"/>
          <w:szCs w:val="21"/>
          <w:lang w:val="ru-RU"/>
        </w:rPr>
      </w:pPr>
    </w:p>
    <w:p w:rsidR="00A06A99" w:rsidRPr="00C426EE" w:rsidRDefault="0090204F" w:rsidP="00A06A99">
      <w:pPr>
        <w:widowControl w:val="0"/>
        <w:tabs>
          <w:tab w:val="num" w:pos="851"/>
        </w:tabs>
        <w:suppressAutoHyphens/>
        <w:jc w:val="right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br w:type="page"/>
      </w:r>
      <w:r w:rsidR="00A06A99" w:rsidRPr="00C426EE">
        <w:rPr>
          <w:sz w:val="21"/>
          <w:szCs w:val="21"/>
          <w:lang w:val="ru-RU"/>
        </w:rPr>
        <w:lastRenderedPageBreak/>
        <w:t xml:space="preserve">Приложение № 1 </w:t>
      </w:r>
    </w:p>
    <w:p w:rsidR="00A06A99" w:rsidRPr="00C426EE" w:rsidRDefault="00A06A99" w:rsidP="00A06A99">
      <w:pPr>
        <w:pStyle w:val="aa"/>
        <w:widowControl w:val="0"/>
        <w:suppressAutoHyphens/>
        <w:spacing w:line="240" w:lineRule="auto"/>
        <w:jc w:val="right"/>
        <w:outlineLvl w:val="0"/>
        <w:rPr>
          <w:rFonts w:ascii="Times New Roman" w:hAnsi="Times New Roman"/>
          <w:b w:val="0"/>
          <w:sz w:val="21"/>
          <w:szCs w:val="21"/>
        </w:rPr>
      </w:pPr>
      <w:proofErr w:type="gramStart"/>
      <w:r w:rsidRPr="00C426EE">
        <w:rPr>
          <w:rFonts w:ascii="Times New Roman" w:hAnsi="Times New Roman"/>
          <w:b w:val="0"/>
          <w:sz w:val="21"/>
          <w:szCs w:val="21"/>
        </w:rPr>
        <w:t>к</w:t>
      </w:r>
      <w:proofErr w:type="gramEnd"/>
      <w:r w:rsidRPr="00C426EE">
        <w:rPr>
          <w:rFonts w:ascii="Times New Roman" w:hAnsi="Times New Roman"/>
          <w:b w:val="0"/>
          <w:sz w:val="21"/>
          <w:szCs w:val="21"/>
        </w:rPr>
        <w:t xml:space="preserve"> Договору обеспечения исполнения обязательств </w:t>
      </w:r>
    </w:p>
    <w:p w:rsidR="00A06A99" w:rsidRPr="00C426EE" w:rsidRDefault="00A06A99" w:rsidP="00A06A99">
      <w:pPr>
        <w:widowControl w:val="0"/>
        <w:jc w:val="right"/>
        <w:rPr>
          <w:sz w:val="21"/>
          <w:szCs w:val="21"/>
          <w:lang w:val="ru-RU"/>
        </w:rPr>
      </w:pPr>
      <w:proofErr w:type="gramStart"/>
      <w:r w:rsidRPr="00C426EE">
        <w:rPr>
          <w:sz w:val="21"/>
          <w:szCs w:val="21"/>
          <w:lang w:val="ru-RU"/>
        </w:rPr>
        <w:t>по</w:t>
      </w:r>
      <w:proofErr w:type="gramEnd"/>
      <w:r w:rsidRPr="00C426EE">
        <w:rPr>
          <w:sz w:val="21"/>
          <w:szCs w:val="21"/>
          <w:lang w:val="ru-RU"/>
        </w:rPr>
        <w:t xml:space="preserve"> заключению в </w:t>
      </w:r>
      <w:r w:rsidRPr="00C426EE">
        <w:rPr>
          <w:bCs/>
          <w:sz w:val="21"/>
          <w:szCs w:val="21"/>
          <w:lang w:val="ru-RU"/>
        </w:rPr>
        <w:t>будущем договора купли-продажи квартиры</w:t>
      </w:r>
    </w:p>
    <w:p w:rsidR="00A06A99" w:rsidRPr="00C426EE" w:rsidRDefault="00A06A99" w:rsidP="00A06A99">
      <w:pPr>
        <w:widowControl w:val="0"/>
        <w:ind w:left="-284" w:right="140"/>
        <w:jc w:val="both"/>
        <w:rPr>
          <w:sz w:val="21"/>
          <w:szCs w:val="21"/>
          <w:lang w:val="ru-RU"/>
        </w:rPr>
      </w:pPr>
    </w:p>
    <w:p w:rsidR="00A06A99" w:rsidRPr="00C426EE" w:rsidRDefault="00A06A99" w:rsidP="00A06A99">
      <w:pPr>
        <w:widowControl w:val="0"/>
        <w:ind w:left="-284" w:right="140"/>
        <w:jc w:val="both"/>
        <w:rPr>
          <w:sz w:val="21"/>
          <w:szCs w:val="21"/>
          <w:lang w:val="ru-RU"/>
        </w:rPr>
      </w:pPr>
    </w:p>
    <w:p w:rsidR="00A06A99" w:rsidRPr="00C426EE" w:rsidRDefault="00A06A99" w:rsidP="00A06A99">
      <w:pPr>
        <w:widowControl w:val="0"/>
        <w:ind w:left="-284" w:right="140"/>
        <w:jc w:val="center"/>
        <w:rPr>
          <w:b/>
          <w:sz w:val="21"/>
          <w:szCs w:val="21"/>
          <w:lang w:val="ru-RU"/>
        </w:rPr>
      </w:pPr>
      <w:r w:rsidRPr="00C426EE">
        <w:rPr>
          <w:b/>
          <w:sz w:val="21"/>
          <w:szCs w:val="21"/>
          <w:lang w:val="ru-RU"/>
        </w:rPr>
        <w:t>ХАРАКТЕРИСТИКА КВАРТИРЫ</w:t>
      </w:r>
    </w:p>
    <w:p w:rsidR="00A06A99" w:rsidRPr="00C426EE" w:rsidRDefault="00A06A99" w:rsidP="00A06A99">
      <w:pPr>
        <w:widowControl w:val="0"/>
        <w:ind w:left="-284" w:right="140"/>
        <w:jc w:val="both"/>
        <w:rPr>
          <w:sz w:val="21"/>
          <w:szCs w:val="21"/>
          <w:lang w:val="ru-RU"/>
        </w:rPr>
      </w:pPr>
    </w:p>
    <w:p w:rsidR="00A06A99" w:rsidRPr="00C426EE" w:rsidRDefault="00A06A99" w:rsidP="00A06A99">
      <w:pPr>
        <w:widowControl w:val="0"/>
        <w:jc w:val="both"/>
        <w:rPr>
          <w:sz w:val="21"/>
          <w:szCs w:val="21"/>
          <w:lang w:val="ru-RU"/>
        </w:rPr>
      </w:pPr>
      <w:r w:rsidRPr="00C426EE">
        <w:rPr>
          <w:sz w:val="21"/>
          <w:szCs w:val="21"/>
          <w:lang w:val="ru-RU"/>
        </w:rPr>
        <w:t xml:space="preserve">1. АДРЕС: </w:t>
      </w:r>
      <w:r>
        <w:rPr>
          <w:sz w:val="21"/>
          <w:szCs w:val="21"/>
          <w:lang w:val="ru-RU"/>
        </w:rPr>
        <w:t xml:space="preserve">многосекционный жилой дом переменной этажности, расположенный в районе улиц Высоцкого – </w:t>
      </w:r>
      <w:proofErr w:type="spellStart"/>
      <w:r>
        <w:rPr>
          <w:sz w:val="21"/>
          <w:szCs w:val="21"/>
          <w:lang w:val="ru-RU"/>
        </w:rPr>
        <w:t>Шарташский</w:t>
      </w:r>
      <w:proofErr w:type="spellEnd"/>
      <w:r>
        <w:rPr>
          <w:sz w:val="21"/>
          <w:szCs w:val="21"/>
          <w:lang w:val="ru-RU"/>
        </w:rPr>
        <w:t xml:space="preserve"> лесной парк в г. Екатеринбурге, квартира № ___.</w:t>
      </w:r>
      <w:r>
        <w:rPr>
          <w:sz w:val="21"/>
          <w:szCs w:val="21"/>
          <w:lang w:val="ru-RU"/>
        </w:rPr>
        <w:tab/>
      </w:r>
      <w:r w:rsidRPr="00C426EE">
        <w:rPr>
          <w:sz w:val="21"/>
          <w:szCs w:val="21"/>
          <w:lang w:val="ru-RU"/>
        </w:rPr>
        <w:tab/>
      </w:r>
    </w:p>
    <w:p w:rsidR="00A06A99" w:rsidRPr="00C426EE" w:rsidRDefault="00A06A99" w:rsidP="00A06A99">
      <w:pPr>
        <w:widowControl w:val="0"/>
        <w:rPr>
          <w:sz w:val="21"/>
          <w:szCs w:val="21"/>
          <w:lang w:val="ru-RU"/>
        </w:rPr>
      </w:pPr>
      <w:r w:rsidRPr="00C426EE">
        <w:rPr>
          <w:sz w:val="21"/>
          <w:szCs w:val="21"/>
          <w:lang w:val="ru-RU"/>
        </w:rPr>
        <w:t>2. ____комнатная квартира.</w:t>
      </w:r>
    </w:p>
    <w:p w:rsidR="00A06A99" w:rsidRPr="00C426EE" w:rsidRDefault="00A06A99" w:rsidP="00A06A99">
      <w:pPr>
        <w:widowControl w:val="0"/>
        <w:jc w:val="both"/>
        <w:rPr>
          <w:sz w:val="21"/>
          <w:szCs w:val="21"/>
          <w:lang w:val="ru-RU"/>
        </w:rPr>
      </w:pPr>
      <w:r w:rsidRPr="00C426EE">
        <w:rPr>
          <w:sz w:val="21"/>
          <w:szCs w:val="21"/>
          <w:lang w:val="ru-RU"/>
        </w:rPr>
        <w:t>3</w:t>
      </w:r>
      <w:r w:rsidRPr="00C426EE">
        <w:rPr>
          <w:i/>
          <w:sz w:val="21"/>
          <w:szCs w:val="21"/>
          <w:lang w:val="ru-RU"/>
        </w:rPr>
        <w:t xml:space="preserve">. </w:t>
      </w:r>
      <w:r w:rsidRPr="00E17387">
        <w:rPr>
          <w:sz w:val="21"/>
          <w:szCs w:val="21"/>
          <w:lang w:val="ru-RU"/>
        </w:rPr>
        <w:t>Площадь Квартиры составляет _______ (________) квадратных метров, в том числе Общая площадь Квартиры ___ кв.</w:t>
      </w:r>
      <w:r>
        <w:rPr>
          <w:sz w:val="21"/>
          <w:szCs w:val="21"/>
          <w:lang w:val="ru-RU"/>
        </w:rPr>
        <w:t xml:space="preserve"> </w:t>
      </w:r>
      <w:r w:rsidRPr="00E17387">
        <w:rPr>
          <w:sz w:val="21"/>
          <w:szCs w:val="21"/>
          <w:lang w:val="ru-RU"/>
        </w:rPr>
        <w:t>м., площадь лоджий и балконов, рассчитанных с коэффициентом «1,0» - ___ кв.</w:t>
      </w:r>
      <w:r>
        <w:rPr>
          <w:sz w:val="21"/>
          <w:szCs w:val="21"/>
          <w:lang w:val="ru-RU"/>
        </w:rPr>
        <w:t xml:space="preserve"> </w:t>
      </w:r>
      <w:r w:rsidRPr="00E17387">
        <w:rPr>
          <w:sz w:val="21"/>
          <w:szCs w:val="21"/>
          <w:lang w:val="ru-RU"/>
        </w:rPr>
        <w:t>м.</w:t>
      </w:r>
    </w:p>
    <w:p w:rsidR="00A06A99" w:rsidRPr="00C426EE" w:rsidRDefault="00A06A99" w:rsidP="00A06A99">
      <w:pPr>
        <w:rPr>
          <w:sz w:val="21"/>
          <w:szCs w:val="21"/>
          <w:lang w:val="ru-RU"/>
        </w:rPr>
      </w:pPr>
      <w:r w:rsidRPr="00C426EE">
        <w:rPr>
          <w:sz w:val="21"/>
          <w:szCs w:val="21"/>
          <w:lang w:val="ru-RU"/>
        </w:rPr>
        <w:t>4. Этаж ____.</w:t>
      </w:r>
      <w:r w:rsidRPr="00C426EE">
        <w:rPr>
          <w:sz w:val="21"/>
          <w:szCs w:val="21"/>
          <w:lang w:val="ru-RU"/>
        </w:rPr>
        <w:tab/>
      </w:r>
    </w:p>
    <w:p w:rsidR="00E048D9" w:rsidRDefault="00E048D9" w:rsidP="00E048D9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5.  Покупателю Квартира передается в следующем виде:</w:t>
      </w:r>
      <w:r>
        <w:rPr>
          <w:sz w:val="21"/>
          <w:szCs w:val="21"/>
          <w:lang w:val="ru-RU"/>
        </w:rPr>
        <w:tab/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- Потолок: обои под покраску, окрашенные на один раз. 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- Полы в комнатах, коридорах и кухнях - </w:t>
      </w:r>
      <w:proofErr w:type="spellStart"/>
      <w:r>
        <w:rPr>
          <w:sz w:val="21"/>
          <w:szCs w:val="21"/>
          <w:lang w:val="ru-RU"/>
        </w:rPr>
        <w:t>ламинат</w:t>
      </w:r>
      <w:proofErr w:type="spellEnd"/>
      <w:r>
        <w:rPr>
          <w:sz w:val="21"/>
          <w:szCs w:val="21"/>
          <w:lang w:val="ru-RU"/>
        </w:rPr>
        <w:t xml:space="preserve"> на теплозвукоизоляционной подоснове, по цементно-песчаной стяжке.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- Полы в санузлах и ванных комнатах: керамическая плитка.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- Стены в комнатах, коридоре и кухне: обои под покраску окрашенные на один раз водоэмульсионной краской.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- Санузлы и ванные комнаты: стены и потолки - покраска водоэмульсионной влагостойкой краской.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- Оконные блоки: из профиля ПВХ с двухкамерным стеклопакетом, подоконники пластиковые.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- Остекление лоджий: по проекту.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- Пол лоджий: железобетонная плита без покрытия.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- Входная квартирная дверь: металлическая, межкомнатные двери – отсутствуют, в санузел – дверь из МДФ, с отечественной фурнитурой.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- Стояки отопления – согласно проекта, горизонтальная поквартирная разводка с индивидуальными узлами учета; приборы отопления – стальные радиаторы </w:t>
      </w:r>
      <w:proofErr w:type="spellStart"/>
      <w:r>
        <w:rPr>
          <w:sz w:val="21"/>
          <w:szCs w:val="21"/>
          <w:lang w:val="en-US"/>
        </w:rPr>
        <w:t>Purmo</w:t>
      </w:r>
      <w:proofErr w:type="spellEnd"/>
      <w:r>
        <w:rPr>
          <w:sz w:val="21"/>
          <w:szCs w:val="21"/>
          <w:lang w:val="ru-RU"/>
        </w:rPr>
        <w:t xml:space="preserve"> (или аналогичные).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- Вентиляция: согласно проекта.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- Водопровод горячего и холодного водоснабжения: стояки ГВС и ХВС – согласно проекта; установлены счетчики учета ГВС и ХВС.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- Канализация: согласно проекта.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- Приборы в санузлах: ванна стальная эмалированная 170 см со смесителем, унитаз-компакт, умывальник со смесителем, отечественного производства. </w:t>
      </w:r>
      <w:proofErr w:type="spellStart"/>
      <w:r>
        <w:rPr>
          <w:sz w:val="21"/>
          <w:szCs w:val="21"/>
          <w:lang w:val="ru-RU"/>
        </w:rPr>
        <w:t>Полотенцесушители</w:t>
      </w:r>
      <w:proofErr w:type="spellEnd"/>
      <w:r>
        <w:rPr>
          <w:sz w:val="21"/>
          <w:szCs w:val="21"/>
          <w:lang w:val="ru-RU"/>
        </w:rPr>
        <w:t xml:space="preserve"> - электрические.</w:t>
      </w:r>
    </w:p>
    <w:p w:rsidR="00E048D9" w:rsidRDefault="00E048D9" w:rsidP="00E048D9">
      <w:pPr>
        <w:tabs>
          <w:tab w:val="left" w:pos="142"/>
        </w:tabs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- Слаботочные сети: пожарная сигнализация, домофон, </w:t>
      </w:r>
      <w:proofErr w:type="spellStart"/>
      <w:r>
        <w:rPr>
          <w:sz w:val="21"/>
          <w:szCs w:val="21"/>
          <w:lang w:val="ru-RU"/>
        </w:rPr>
        <w:t>радиорозетка</w:t>
      </w:r>
      <w:proofErr w:type="spellEnd"/>
      <w:r>
        <w:rPr>
          <w:sz w:val="21"/>
          <w:szCs w:val="21"/>
          <w:lang w:val="ru-RU"/>
        </w:rPr>
        <w:t xml:space="preserve"> в квартире.</w:t>
      </w:r>
    </w:p>
    <w:p w:rsidR="007B3293" w:rsidRPr="007B3293" w:rsidRDefault="00E048D9" w:rsidP="00E048D9">
      <w:pPr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- Электрооборудование: установлены </w:t>
      </w:r>
      <w:proofErr w:type="spellStart"/>
      <w:r>
        <w:rPr>
          <w:sz w:val="21"/>
          <w:szCs w:val="21"/>
          <w:lang w:val="ru-RU"/>
        </w:rPr>
        <w:t>двухтарифные</w:t>
      </w:r>
      <w:proofErr w:type="spellEnd"/>
      <w:r>
        <w:rPr>
          <w:sz w:val="21"/>
          <w:szCs w:val="21"/>
          <w:lang w:val="ru-RU"/>
        </w:rPr>
        <w:t xml:space="preserve"> счетчики. В санузле </w:t>
      </w:r>
      <w:r w:rsidR="00D7542F">
        <w:rPr>
          <w:sz w:val="21"/>
          <w:szCs w:val="21"/>
          <w:lang w:val="ru-RU"/>
        </w:rPr>
        <w:t xml:space="preserve">и коридоре </w:t>
      </w:r>
      <w:r>
        <w:rPr>
          <w:sz w:val="21"/>
          <w:szCs w:val="21"/>
          <w:lang w:val="ru-RU"/>
        </w:rPr>
        <w:t>светильник</w:t>
      </w:r>
      <w:r w:rsidR="00586980">
        <w:rPr>
          <w:sz w:val="21"/>
          <w:szCs w:val="21"/>
          <w:lang w:val="ru-RU"/>
        </w:rPr>
        <w:t>и</w:t>
      </w:r>
      <w:bookmarkStart w:id="0" w:name="_GoBack"/>
      <w:bookmarkEnd w:id="0"/>
      <w:r>
        <w:rPr>
          <w:sz w:val="21"/>
          <w:szCs w:val="21"/>
          <w:lang w:val="ru-RU"/>
        </w:rPr>
        <w:t xml:space="preserve"> с лампами накаливания. Комнаты, кухни: розетки, выключатели отечественного производства.</w:t>
      </w:r>
      <w:r w:rsidR="007B3293" w:rsidRPr="007B3293">
        <w:rPr>
          <w:sz w:val="21"/>
          <w:szCs w:val="21"/>
          <w:lang w:val="ru-RU"/>
        </w:rPr>
        <w:t xml:space="preserve"> </w:t>
      </w:r>
    </w:p>
    <w:p w:rsidR="007B3293" w:rsidRPr="007B3293" w:rsidRDefault="007B3293" w:rsidP="007B3293">
      <w:pPr>
        <w:jc w:val="both"/>
        <w:rPr>
          <w:sz w:val="21"/>
          <w:szCs w:val="21"/>
          <w:lang w:val="ru-RU"/>
        </w:rPr>
      </w:pPr>
    </w:p>
    <w:p w:rsidR="00A06A99" w:rsidRPr="000E629C" w:rsidRDefault="007B3293" w:rsidP="007B3293">
      <w:pPr>
        <w:jc w:val="both"/>
        <w:rPr>
          <w:i/>
          <w:sz w:val="21"/>
          <w:szCs w:val="21"/>
          <w:lang w:val="ru-RU"/>
        </w:rPr>
      </w:pPr>
      <w:r w:rsidRPr="007B3293">
        <w:rPr>
          <w:sz w:val="21"/>
          <w:szCs w:val="21"/>
          <w:lang w:val="ru-RU"/>
        </w:rPr>
        <w:t>Застройщик оставляет за собой право производить замену материалов и оборудования, взамен указанных в проекте, на аналогичные, характеристики которых не противоречат действующим СНиП и не ухудшают потребительских свойств.</w:t>
      </w:r>
    </w:p>
    <w:p w:rsidR="00A06A99" w:rsidRPr="00C426EE" w:rsidRDefault="00A06A99" w:rsidP="00A06A99">
      <w:pPr>
        <w:ind w:right="140"/>
        <w:rPr>
          <w:sz w:val="21"/>
          <w:szCs w:val="21"/>
          <w:lang w:val="ru-RU"/>
        </w:rPr>
      </w:pPr>
    </w:p>
    <w:p w:rsidR="00A06A99" w:rsidRPr="00C426EE" w:rsidRDefault="00A06A99" w:rsidP="00A06A99">
      <w:pPr>
        <w:keepNext/>
        <w:widowControl w:val="0"/>
        <w:suppressAutoHyphens/>
        <w:autoSpaceDE w:val="0"/>
        <w:autoSpaceDN w:val="0"/>
        <w:adjustRightInd w:val="0"/>
        <w:ind w:right="140"/>
        <w:jc w:val="both"/>
        <w:rPr>
          <w:sz w:val="21"/>
          <w:szCs w:val="21"/>
          <w:lang w:val="ru-RU"/>
        </w:rPr>
      </w:pPr>
    </w:p>
    <w:p w:rsidR="00A06A99" w:rsidRPr="00C426EE" w:rsidRDefault="00A06A99" w:rsidP="00A06A99">
      <w:pPr>
        <w:ind w:right="140"/>
        <w:rPr>
          <w:sz w:val="21"/>
          <w:szCs w:val="21"/>
          <w:lang w:val="ru-RU"/>
        </w:rPr>
      </w:pPr>
    </w:p>
    <w:p w:rsidR="00A06A99" w:rsidRPr="00C426EE" w:rsidRDefault="00A06A99" w:rsidP="00A06A99">
      <w:pPr>
        <w:keepNext/>
        <w:widowControl w:val="0"/>
        <w:suppressAutoHyphens/>
        <w:autoSpaceDE w:val="0"/>
        <w:autoSpaceDN w:val="0"/>
        <w:adjustRightInd w:val="0"/>
        <w:ind w:right="140"/>
        <w:jc w:val="right"/>
        <w:rPr>
          <w:sz w:val="21"/>
          <w:szCs w:val="21"/>
          <w:lang w:val="ru-RU"/>
        </w:rPr>
      </w:pPr>
    </w:p>
    <w:p w:rsidR="00A06A99" w:rsidRPr="00C426EE" w:rsidRDefault="00A06A99" w:rsidP="00A06A99">
      <w:pPr>
        <w:ind w:right="140"/>
        <w:rPr>
          <w:sz w:val="21"/>
          <w:szCs w:val="21"/>
        </w:rPr>
      </w:pPr>
      <w:proofErr w:type="spellStart"/>
      <w:r w:rsidRPr="00C426EE">
        <w:rPr>
          <w:sz w:val="21"/>
          <w:szCs w:val="21"/>
        </w:rPr>
        <w:t>Продавец</w:t>
      </w:r>
      <w:proofErr w:type="spellEnd"/>
      <w:r w:rsidRPr="00C426EE">
        <w:rPr>
          <w:sz w:val="21"/>
          <w:szCs w:val="21"/>
        </w:rPr>
        <w:t>:</w:t>
      </w:r>
      <w:r w:rsidRPr="00C426EE">
        <w:rPr>
          <w:sz w:val="21"/>
          <w:szCs w:val="21"/>
        </w:rPr>
        <w:tab/>
      </w:r>
      <w:r w:rsidRPr="00C426EE">
        <w:rPr>
          <w:sz w:val="21"/>
          <w:szCs w:val="21"/>
        </w:rPr>
        <w:tab/>
      </w:r>
      <w:r w:rsidRPr="00C426EE">
        <w:rPr>
          <w:sz w:val="21"/>
          <w:szCs w:val="21"/>
        </w:rPr>
        <w:tab/>
      </w:r>
      <w:r w:rsidRPr="00C426EE">
        <w:rPr>
          <w:sz w:val="21"/>
          <w:szCs w:val="21"/>
        </w:rPr>
        <w:tab/>
      </w:r>
      <w:r w:rsidRPr="00C426EE">
        <w:rPr>
          <w:sz w:val="21"/>
          <w:szCs w:val="21"/>
        </w:rPr>
        <w:tab/>
      </w:r>
      <w:r w:rsidRPr="00C426EE">
        <w:rPr>
          <w:sz w:val="21"/>
          <w:szCs w:val="21"/>
        </w:rPr>
        <w:tab/>
      </w:r>
      <w:r w:rsidRPr="00C426EE">
        <w:rPr>
          <w:sz w:val="21"/>
          <w:szCs w:val="21"/>
        </w:rPr>
        <w:tab/>
        <w:t xml:space="preserve">             </w:t>
      </w:r>
      <w:proofErr w:type="spellStart"/>
      <w:r w:rsidRPr="00C426EE">
        <w:rPr>
          <w:sz w:val="21"/>
          <w:szCs w:val="21"/>
        </w:rPr>
        <w:t>Покупатель</w:t>
      </w:r>
      <w:proofErr w:type="spellEnd"/>
      <w:r w:rsidRPr="00C426EE">
        <w:rPr>
          <w:sz w:val="21"/>
          <w:szCs w:val="21"/>
        </w:rPr>
        <w:t>:</w:t>
      </w:r>
    </w:p>
    <w:p w:rsidR="00A06A99" w:rsidRPr="00C426EE" w:rsidRDefault="00A06A99" w:rsidP="00A06A99">
      <w:pPr>
        <w:ind w:right="140"/>
        <w:rPr>
          <w:sz w:val="21"/>
          <w:szCs w:val="21"/>
        </w:rPr>
      </w:pPr>
    </w:p>
    <w:p w:rsidR="00A06A99" w:rsidRPr="00C426EE" w:rsidRDefault="00A06A99" w:rsidP="00A06A99">
      <w:pPr>
        <w:ind w:right="140"/>
        <w:rPr>
          <w:sz w:val="21"/>
          <w:szCs w:val="21"/>
        </w:rPr>
      </w:pPr>
    </w:p>
    <w:p w:rsidR="00A06A99" w:rsidRPr="00C426EE" w:rsidRDefault="00A06A99" w:rsidP="00A06A99">
      <w:pPr>
        <w:ind w:right="140"/>
        <w:rPr>
          <w:sz w:val="21"/>
          <w:szCs w:val="21"/>
        </w:rPr>
      </w:pPr>
      <w:r w:rsidRPr="00C426EE">
        <w:rPr>
          <w:sz w:val="21"/>
          <w:szCs w:val="21"/>
        </w:rPr>
        <w:t>__________________________</w:t>
      </w:r>
      <w:r w:rsidRPr="00C426EE">
        <w:rPr>
          <w:sz w:val="21"/>
          <w:szCs w:val="21"/>
        </w:rPr>
        <w:tab/>
      </w:r>
      <w:r w:rsidRPr="00C426EE">
        <w:rPr>
          <w:sz w:val="21"/>
          <w:szCs w:val="21"/>
        </w:rPr>
        <w:tab/>
      </w:r>
      <w:r w:rsidRPr="00C426EE">
        <w:rPr>
          <w:sz w:val="21"/>
          <w:szCs w:val="21"/>
        </w:rPr>
        <w:tab/>
        <w:t xml:space="preserve">                           ________________________</w:t>
      </w:r>
    </w:p>
    <w:p w:rsidR="00A06A99" w:rsidRPr="009C57F0" w:rsidRDefault="00A06A99" w:rsidP="00A06A99">
      <w:pPr>
        <w:tabs>
          <w:tab w:val="num" w:pos="851"/>
        </w:tabs>
        <w:suppressAutoHyphens/>
        <w:ind w:right="140"/>
        <w:jc w:val="both"/>
        <w:rPr>
          <w:sz w:val="21"/>
          <w:szCs w:val="21"/>
        </w:rPr>
      </w:pPr>
      <w:proofErr w:type="spellStart"/>
      <w:r w:rsidRPr="00C426EE">
        <w:rPr>
          <w:sz w:val="21"/>
          <w:szCs w:val="21"/>
        </w:rPr>
        <w:t>м.п</w:t>
      </w:r>
      <w:proofErr w:type="spellEnd"/>
      <w:r w:rsidRPr="00C426EE">
        <w:rPr>
          <w:sz w:val="21"/>
          <w:szCs w:val="21"/>
        </w:rPr>
        <w:t>.</w:t>
      </w:r>
      <w:r w:rsidRPr="009C57F0">
        <w:rPr>
          <w:sz w:val="21"/>
          <w:szCs w:val="21"/>
        </w:rPr>
        <w:t xml:space="preserve"> </w:t>
      </w:r>
    </w:p>
    <w:p w:rsidR="00EB6202" w:rsidRPr="0090204F" w:rsidRDefault="00EB6202" w:rsidP="00A06A99">
      <w:pPr>
        <w:widowControl w:val="0"/>
        <w:tabs>
          <w:tab w:val="num" w:pos="851"/>
        </w:tabs>
        <w:suppressAutoHyphens/>
        <w:jc w:val="right"/>
      </w:pPr>
    </w:p>
    <w:sectPr w:rsidR="00EB6202" w:rsidRPr="0090204F" w:rsidSect="0003460A">
      <w:footerReference w:type="even" r:id="rId8"/>
      <w:footerReference w:type="default" r:id="rId9"/>
      <w:type w:val="continuous"/>
      <w:pgSz w:w="12240" w:h="15840"/>
      <w:pgMar w:top="851" w:right="900" w:bottom="426" w:left="1276" w:header="720" w:footer="5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66" w:rsidRDefault="00F57866">
      <w:r>
        <w:separator/>
      </w:r>
    </w:p>
  </w:endnote>
  <w:endnote w:type="continuationSeparator" w:id="0">
    <w:p w:rsidR="00F57866" w:rsidRDefault="00F5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5B" w:rsidRDefault="0088025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025B" w:rsidRDefault="008802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5B" w:rsidRDefault="0088025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6980">
      <w:rPr>
        <w:rStyle w:val="a7"/>
        <w:noProof/>
      </w:rPr>
      <w:t>4</w:t>
    </w:r>
    <w:r>
      <w:rPr>
        <w:rStyle w:val="a7"/>
      </w:rPr>
      <w:fldChar w:fldCharType="end"/>
    </w:r>
  </w:p>
  <w:p w:rsidR="0088025B" w:rsidRDefault="008802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66" w:rsidRDefault="00F57866">
      <w:r>
        <w:separator/>
      </w:r>
    </w:p>
  </w:footnote>
  <w:footnote w:type="continuationSeparator" w:id="0">
    <w:p w:rsidR="00F57866" w:rsidRDefault="00F5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0AC73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865B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2AD4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DE48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6FB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20583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CA72A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0CDB4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A47B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269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11">
    <w:nsid w:val="03EB0DCE"/>
    <w:multiLevelType w:val="multilevel"/>
    <w:tmpl w:val="7C10167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0E0169C8"/>
    <w:multiLevelType w:val="multilevel"/>
    <w:tmpl w:val="E14EF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10361134"/>
    <w:multiLevelType w:val="multilevel"/>
    <w:tmpl w:val="422AB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22376CE"/>
    <w:multiLevelType w:val="hybridMultilevel"/>
    <w:tmpl w:val="EAAE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F5454"/>
    <w:multiLevelType w:val="multilevel"/>
    <w:tmpl w:val="4ADA01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7E0722"/>
    <w:multiLevelType w:val="multilevel"/>
    <w:tmpl w:val="8EE440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4" w:hanging="1800"/>
      </w:pPr>
      <w:rPr>
        <w:rFonts w:hint="default"/>
      </w:rPr>
    </w:lvl>
  </w:abstractNum>
  <w:abstractNum w:abstractNumId="17">
    <w:nsid w:val="24D00814"/>
    <w:multiLevelType w:val="multilevel"/>
    <w:tmpl w:val="71A8C3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26BE00BC"/>
    <w:multiLevelType w:val="multilevel"/>
    <w:tmpl w:val="CF324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7F810FE"/>
    <w:multiLevelType w:val="multilevel"/>
    <w:tmpl w:val="A1C6C0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370B5A04"/>
    <w:multiLevelType w:val="hybridMultilevel"/>
    <w:tmpl w:val="28AA8B78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1">
    <w:nsid w:val="39C04B56"/>
    <w:multiLevelType w:val="multilevel"/>
    <w:tmpl w:val="8E0020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BA85BC4"/>
    <w:multiLevelType w:val="multilevel"/>
    <w:tmpl w:val="4D1CA2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4ED052D"/>
    <w:multiLevelType w:val="multilevel"/>
    <w:tmpl w:val="ECEA65F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440"/>
      </w:pPr>
      <w:rPr>
        <w:rFonts w:hint="default"/>
      </w:rPr>
    </w:lvl>
  </w:abstractNum>
  <w:abstractNum w:abstractNumId="24">
    <w:nsid w:val="53B03C83"/>
    <w:multiLevelType w:val="multilevel"/>
    <w:tmpl w:val="773007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5AEC575F"/>
    <w:multiLevelType w:val="multilevel"/>
    <w:tmpl w:val="5746944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2936A2A"/>
    <w:multiLevelType w:val="multilevel"/>
    <w:tmpl w:val="B89A8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630037E"/>
    <w:multiLevelType w:val="multilevel"/>
    <w:tmpl w:val="633C94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8">
    <w:nsid w:val="67765C58"/>
    <w:multiLevelType w:val="multilevel"/>
    <w:tmpl w:val="5A3C3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E1B51A3"/>
    <w:multiLevelType w:val="multilevel"/>
    <w:tmpl w:val="5A3C3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C174277"/>
    <w:multiLevelType w:val="hybridMultilevel"/>
    <w:tmpl w:val="5F3ABEC4"/>
    <w:lvl w:ilvl="0" w:tplc="C7885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82BCE8">
      <w:numFmt w:val="none"/>
      <w:lvlText w:val=""/>
      <w:lvlJc w:val="left"/>
      <w:pPr>
        <w:tabs>
          <w:tab w:val="num" w:pos="360"/>
        </w:tabs>
      </w:pPr>
    </w:lvl>
    <w:lvl w:ilvl="2" w:tplc="86A01486">
      <w:numFmt w:val="none"/>
      <w:lvlText w:val=""/>
      <w:lvlJc w:val="left"/>
      <w:pPr>
        <w:tabs>
          <w:tab w:val="num" w:pos="360"/>
        </w:tabs>
      </w:pPr>
    </w:lvl>
    <w:lvl w:ilvl="3" w:tplc="B7945DA4">
      <w:numFmt w:val="none"/>
      <w:lvlText w:val=""/>
      <w:lvlJc w:val="left"/>
      <w:pPr>
        <w:tabs>
          <w:tab w:val="num" w:pos="360"/>
        </w:tabs>
      </w:pPr>
    </w:lvl>
    <w:lvl w:ilvl="4" w:tplc="FB442842">
      <w:numFmt w:val="none"/>
      <w:lvlText w:val=""/>
      <w:lvlJc w:val="left"/>
      <w:pPr>
        <w:tabs>
          <w:tab w:val="num" w:pos="360"/>
        </w:tabs>
      </w:pPr>
    </w:lvl>
    <w:lvl w:ilvl="5" w:tplc="E892DD4A">
      <w:numFmt w:val="none"/>
      <w:lvlText w:val=""/>
      <w:lvlJc w:val="left"/>
      <w:pPr>
        <w:tabs>
          <w:tab w:val="num" w:pos="360"/>
        </w:tabs>
      </w:pPr>
    </w:lvl>
    <w:lvl w:ilvl="6" w:tplc="EBD872F6">
      <w:numFmt w:val="none"/>
      <w:lvlText w:val=""/>
      <w:lvlJc w:val="left"/>
      <w:pPr>
        <w:tabs>
          <w:tab w:val="num" w:pos="360"/>
        </w:tabs>
      </w:pPr>
    </w:lvl>
    <w:lvl w:ilvl="7" w:tplc="A85699B8">
      <w:numFmt w:val="none"/>
      <w:lvlText w:val=""/>
      <w:lvlJc w:val="left"/>
      <w:pPr>
        <w:tabs>
          <w:tab w:val="num" w:pos="360"/>
        </w:tabs>
      </w:pPr>
    </w:lvl>
    <w:lvl w:ilvl="8" w:tplc="A094D87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F4C5B05"/>
    <w:multiLevelType w:val="multilevel"/>
    <w:tmpl w:val="2B34CC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6"/>
  </w:num>
  <w:num w:numId="13">
    <w:abstractNumId w:val="13"/>
  </w:num>
  <w:num w:numId="14">
    <w:abstractNumId w:val="14"/>
  </w:num>
  <w:num w:numId="15">
    <w:abstractNumId w:val="21"/>
  </w:num>
  <w:num w:numId="16">
    <w:abstractNumId w:val="19"/>
  </w:num>
  <w:num w:numId="17">
    <w:abstractNumId w:val="17"/>
  </w:num>
  <w:num w:numId="18">
    <w:abstractNumId w:val="16"/>
  </w:num>
  <w:num w:numId="19">
    <w:abstractNumId w:val="22"/>
  </w:num>
  <w:num w:numId="20">
    <w:abstractNumId w:val="25"/>
  </w:num>
  <w:num w:numId="21">
    <w:abstractNumId w:val="24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28"/>
  </w:num>
  <w:num w:numId="27">
    <w:abstractNumId w:val="29"/>
  </w:num>
  <w:num w:numId="28">
    <w:abstractNumId w:val="23"/>
  </w:num>
  <w:num w:numId="29">
    <w:abstractNumId w:val="31"/>
  </w:num>
  <w:num w:numId="30">
    <w:abstractNumId w:val="12"/>
  </w:num>
  <w:num w:numId="31">
    <w:abstractNumId w:val="27"/>
  </w:num>
  <w:num w:numId="32">
    <w:abstractNumId w:val="15"/>
  </w:num>
  <w:num w:numId="3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E5"/>
    <w:rsid w:val="00000617"/>
    <w:rsid w:val="00001C2D"/>
    <w:rsid w:val="00020F45"/>
    <w:rsid w:val="00021464"/>
    <w:rsid w:val="00021C4F"/>
    <w:rsid w:val="00022662"/>
    <w:rsid w:val="00022EC8"/>
    <w:rsid w:val="000256DD"/>
    <w:rsid w:val="000304F5"/>
    <w:rsid w:val="000317DF"/>
    <w:rsid w:val="00031B99"/>
    <w:rsid w:val="0003460A"/>
    <w:rsid w:val="00046602"/>
    <w:rsid w:val="00052200"/>
    <w:rsid w:val="00096CCD"/>
    <w:rsid w:val="000A15C3"/>
    <w:rsid w:val="000A1EE7"/>
    <w:rsid w:val="000B5C99"/>
    <w:rsid w:val="000B7345"/>
    <w:rsid w:val="000B75A5"/>
    <w:rsid w:val="000C2680"/>
    <w:rsid w:val="000C6D51"/>
    <w:rsid w:val="000D4479"/>
    <w:rsid w:val="000D4CC8"/>
    <w:rsid w:val="000D5267"/>
    <w:rsid w:val="000D5E05"/>
    <w:rsid w:val="000E4C86"/>
    <w:rsid w:val="000E629C"/>
    <w:rsid w:val="00107C0B"/>
    <w:rsid w:val="00111755"/>
    <w:rsid w:val="00114E56"/>
    <w:rsid w:val="001230A2"/>
    <w:rsid w:val="0012332E"/>
    <w:rsid w:val="00125606"/>
    <w:rsid w:val="0013233D"/>
    <w:rsid w:val="00132B36"/>
    <w:rsid w:val="001431F6"/>
    <w:rsid w:val="00154032"/>
    <w:rsid w:val="00160019"/>
    <w:rsid w:val="00161768"/>
    <w:rsid w:val="00163A6B"/>
    <w:rsid w:val="001823A6"/>
    <w:rsid w:val="0018565A"/>
    <w:rsid w:val="00185B50"/>
    <w:rsid w:val="00190ECC"/>
    <w:rsid w:val="001932A5"/>
    <w:rsid w:val="00194C26"/>
    <w:rsid w:val="001A1E7E"/>
    <w:rsid w:val="001A3136"/>
    <w:rsid w:val="001A3FF0"/>
    <w:rsid w:val="001A42F3"/>
    <w:rsid w:val="001B04BE"/>
    <w:rsid w:val="001B1BE1"/>
    <w:rsid w:val="001B1CB2"/>
    <w:rsid w:val="001B208E"/>
    <w:rsid w:val="001C191B"/>
    <w:rsid w:val="001D0D2D"/>
    <w:rsid w:val="001D15A5"/>
    <w:rsid w:val="001D558D"/>
    <w:rsid w:val="001D5CBE"/>
    <w:rsid w:val="001E1970"/>
    <w:rsid w:val="001E773A"/>
    <w:rsid w:val="001F26A6"/>
    <w:rsid w:val="00216996"/>
    <w:rsid w:val="00217B2F"/>
    <w:rsid w:val="00232E83"/>
    <w:rsid w:val="00241314"/>
    <w:rsid w:val="00242FB8"/>
    <w:rsid w:val="00245112"/>
    <w:rsid w:val="00250823"/>
    <w:rsid w:val="00250C57"/>
    <w:rsid w:val="00254DF1"/>
    <w:rsid w:val="002573D9"/>
    <w:rsid w:val="0026499A"/>
    <w:rsid w:val="00284B80"/>
    <w:rsid w:val="00293378"/>
    <w:rsid w:val="00297028"/>
    <w:rsid w:val="002A4725"/>
    <w:rsid w:val="002A632F"/>
    <w:rsid w:val="002B35F5"/>
    <w:rsid w:val="002B45EF"/>
    <w:rsid w:val="002B6005"/>
    <w:rsid w:val="002C0185"/>
    <w:rsid w:val="002D7F8B"/>
    <w:rsid w:val="002E2A19"/>
    <w:rsid w:val="002E4416"/>
    <w:rsid w:val="003046F0"/>
    <w:rsid w:val="00304BDD"/>
    <w:rsid w:val="00311000"/>
    <w:rsid w:val="003112E1"/>
    <w:rsid w:val="003125D6"/>
    <w:rsid w:val="003128DF"/>
    <w:rsid w:val="003231BD"/>
    <w:rsid w:val="00334540"/>
    <w:rsid w:val="003351A4"/>
    <w:rsid w:val="003352E7"/>
    <w:rsid w:val="00347B6C"/>
    <w:rsid w:val="00347BA1"/>
    <w:rsid w:val="00364E46"/>
    <w:rsid w:val="003730A8"/>
    <w:rsid w:val="0038426C"/>
    <w:rsid w:val="003857D1"/>
    <w:rsid w:val="00385C59"/>
    <w:rsid w:val="0039390A"/>
    <w:rsid w:val="003A02E0"/>
    <w:rsid w:val="003A26AF"/>
    <w:rsid w:val="003B45D8"/>
    <w:rsid w:val="003B60EA"/>
    <w:rsid w:val="003C20D9"/>
    <w:rsid w:val="003C2F61"/>
    <w:rsid w:val="003C313C"/>
    <w:rsid w:val="003C31B4"/>
    <w:rsid w:val="003C41EA"/>
    <w:rsid w:val="003C63D7"/>
    <w:rsid w:val="003D3C35"/>
    <w:rsid w:val="003D563D"/>
    <w:rsid w:val="003E3ACA"/>
    <w:rsid w:val="003F2BB8"/>
    <w:rsid w:val="003F3809"/>
    <w:rsid w:val="003F5926"/>
    <w:rsid w:val="00405D2D"/>
    <w:rsid w:val="00410359"/>
    <w:rsid w:val="0041164B"/>
    <w:rsid w:val="0041573C"/>
    <w:rsid w:val="004317EA"/>
    <w:rsid w:val="0044399D"/>
    <w:rsid w:val="00453855"/>
    <w:rsid w:val="00470687"/>
    <w:rsid w:val="00485310"/>
    <w:rsid w:val="004932AF"/>
    <w:rsid w:val="004A39DE"/>
    <w:rsid w:val="004A7D40"/>
    <w:rsid w:val="004C5CD6"/>
    <w:rsid w:val="004C69A6"/>
    <w:rsid w:val="004F24E9"/>
    <w:rsid w:val="004F4920"/>
    <w:rsid w:val="004F61EE"/>
    <w:rsid w:val="00503018"/>
    <w:rsid w:val="00511BE0"/>
    <w:rsid w:val="005142AB"/>
    <w:rsid w:val="0051774B"/>
    <w:rsid w:val="0053228E"/>
    <w:rsid w:val="00534631"/>
    <w:rsid w:val="005505ED"/>
    <w:rsid w:val="00564B6B"/>
    <w:rsid w:val="0057326F"/>
    <w:rsid w:val="005805BD"/>
    <w:rsid w:val="00584C52"/>
    <w:rsid w:val="00586980"/>
    <w:rsid w:val="005873A6"/>
    <w:rsid w:val="00595CE1"/>
    <w:rsid w:val="00597A4D"/>
    <w:rsid w:val="005A0631"/>
    <w:rsid w:val="005A1180"/>
    <w:rsid w:val="005A3128"/>
    <w:rsid w:val="005A5C06"/>
    <w:rsid w:val="005B0156"/>
    <w:rsid w:val="005B0886"/>
    <w:rsid w:val="005B25C0"/>
    <w:rsid w:val="005B423D"/>
    <w:rsid w:val="005C2277"/>
    <w:rsid w:val="005C5379"/>
    <w:rsid w:val="005C607A"/>
    <w:rsid w:val="005D03FD"/>
    <w:rsid w:val="005D133D"/>
    <w:rsid w:val="005D24A4"/>
    <w:rsid w:val="005D4338"/>
    <w:rsid w:val="005E1BC7"/>
    <w:rsid w:val="005E7F06"/>
    <w:rsid w:val="0060114F"/>
    <w:rsid w:val="00610512"/>
    <w:rsid w:val="006109B0"/>
    <w:rsid w:val="006406CA"/>
    <w:rsid w:val="00640DB9"/>
    <w:rsid w:val="006470FD"/>
    <w:rsid w:val="00647FA9"/>
    <w:rsid w:val="006559AD"/>
    <w:rsid w:val="006575B1"/>
    <w:rsid w:val="006639D7"/>
    <w:rsid w:val="0066553B"/>
    <w:rsid w:val="00670F01"/>
    <w:rsid w:val="00672CCB"/>
    <w:rsid w:val="00675FC0"/>
    <w:rsid w:val="00676FB2"/>
    <w:rsid w:val="00680F4A"/>
    <w:rsid w:val="006A38BF"/>
    <w:rsid w:val="006C4D56"/>
    <w:rsid w:val="006E5E44"/>
    <w:rsid w:val="006E7978"/>
    <w:rsid w:val="006F3E2C"/>
    <w:rsid w:val="00701502"/>
    <w:rsid w:val="0071310D"/>
    <w:rsid w:val="00720A28"/>
    <w:rsid w:val="00740EDE"/>
    <w:rsid w:val="00743912"/>
    <w:rsid w:val="00763564"/>
    <w:rsid w:val="00773BD5"/>
    <w:rsid w:val="00786770"/>
    <w:rsid w:val="00794E66"/>
    <w:rsid w:val="007A1338"/>
    <w:rsid w:val="007A138E"/>
    <w:rsid w:val="007A3088"/>
    <w:rsid w:val="007B3293"/>
    <w:rsid w:val="007B36E2"/>
    <w:rsid w:val="007B42B7"/>
    <w:rsid w:val="007C677F"/>
    <w:rsid w:val="007D1EC2"/>
    <w:rsid w:val="007D3D3A"/>
    <w:rsid w:val="007D724D"/>
    <w:rsid w:val="007D7540"/>
    <w:rsid w:val="007E04AC"/>
    <w:rsid w:val="007F3499"/>
    <w:rsid w:val="00802395"/>
    <w:rsid w:val="008025B2"/>
    <w:rsid w:val="00807330"/>
    <w:rsid w:val="00811704"/>
    <w:rsid w:val="0081388B"/>
    <w:rsid w:val="008212AC"/>
    <w:rsid w:val="00824BF5"/>
    <w:rsid w:val="00831BA6"/>
    <w:rsid w:val="00833650"/>
    <w:rsid w:val="008403CA"/>
    <w:rsid w:val="00845879"/>
    <w:rsid w:val="008611BD"/>
    <w:rsid w:val="0086270C"/>
    <w:rsid w:val="00863D86"/>
    <w:rsid w:val="0087748C"/>
    <w:rsid w:val="0088025B"/>
    <w:rsid w:val="00882250"/>
    <w:rsid w:val="008829D5"/>
    <w:rsid w:val="00891104"/>
    <w:rsid w:val="00895F36"/>
    <w:rsid w:val="008A3E85"/>
    <w:rsid w:val="008A51A5"/>
    <w:rsid w:val="008B1A1D"/>
    <w:rsid w:val="008B2E62"/>
    <w:rsid w:val="008B311D"/>
    <w:rsid w:val="008B40BE"/>
    <w:rsid w:val="008C468F"/>
    <w:rsid w:val="008C6657"/>
    <w:rsid w:val="008C6C91"/>
    <w:rsid w:val="008C6CBD"/>
    <w:rsid w:val="008D11F8"/>
    <w:rsid w:val="008D3540"/>
    <w:rsid w:val="008E343F"/>
    <w:rsid w:val="008E5D1B"/>
    <w:rsid w:val="008E7523"/>
    <w:rsid w:val="008F233A"/>
    <w:rsid w:val="008F41BD"/>
    <w:rsid w:val="00900AF0"/>
    <w:rsid w:val="0090204F"/>
    <w:rsid w:val="00902202"/>
    <w:rsid w:val="00903AA0"/>
    <w:rsid w:val="00903C0E"/>
    <w:rsid w:val="00904F35"/>
    <w:rsid w:val="009055C8"/>
    <w:rsid w:val="00913EBF"/>
    <w:rsid w:val="00924EFE"/>
    <w:rsid w:val="00942E35"/>
    <w:rsid w:val="00945890"/>
    <w:rsid w:val="00946BC6"/>
    <w:rsid w:val="009509BD"/>
    <w:rsid w:val="009522CD"/>
    <w:rsid w:val="00952A1C"/>
    <w:rsid w:val="00953A19"/>
    <w:rsid w:val="00962DBB"/>
    <w:rsid w:val="00964F08"/>
    <w:rsid w:val="00966513"/>
    <w:rsid w:val="00970D98"/>
    <w:rsid w:val="009728AB"/>
    <w:rsid w:val="00973B8E"/>
    <w:rsid w:val="00974D70"/>
    <w:rsid w:val="009835B8"/>
    <w:rsid w:val="00990A9C"/>
    <w:rsid w:val="009922FB"/>
    <w:rsid w:val="00993E79"/>
    <w:rsid w:val="00994490"/>
    <w:rsid w:val="00994D29"/>
    <w:rsid w:val="00996876"/>
    <w:rsid w:val="00997B01"/>
    <w:rsid w:val="009B49BC"/>
    <w:rsid w:val="009C7561"/>
    <w:rsid w:val="009C7CF9"/>
    <w:rsid w:val="009D5295"/>
    <w:rsid w:val="009D7FCE"/>
    <w:rsid w:val="009E60E5"/>
    <w:rsid w:val="009E6181"/>
    <w:rsid w:val="009E6646"/>
    <w:rsid w:val="009F0BEB"/>
    <w:rsid w:val="009F2EC3"/>
    <w:rsid w:val="009F6569"/>
    <w:rsid w:val="00A03CDA"/>
    <w:rsid w:val="00A061C8"/>
    <w:rsid w:val="00A06A99"/>
    <w:rsid w:val="00A13F9A"/>
    <w:rsid w:val="00A156C3"/>
    <w:rsid w:val="00A34550"/>
    <w:rsid w:val="00A3651F"/>
    <w:rsid w:val="00A40ED1"/>
    <w:rsid w:val="00A461F7"/>
    <w:rsid w:val="00A52248"/>
    <w:rsid w:val="00A52DCA"/>
    <w:rsid w:val="00A54484"/>
    <w:rsid w:val="00A63B94"/>
    <w:rsid w:val="00A75A17"/>
    <w:rsid w:val="00A75AA8"/>
    <w:rsid w:val="00A76390"/>
    <w:rsid w:val="00A7786D"/>
    <w:rsid w:val="00A832CE"/>
    <w:rsid w:val="00AA2A4F"/>
    <w:rsid w:val="00AA2EF6"/>
    <w:rsid w:val="00AA7071"/>
    <w:rsid w:val="00AB0A23"/>
    <w:rsid w:val="00AB5654"/>
    <w:rsid w:val="00AB6EB7"/>
    <w:rsid w:val="00AC3710"/>
    <w:rsid w:val="00AC5DA1"/>
    <w:rsid w:val="00AC7ADC"/>
    <w:rsid w:val="00AD087F"/>
    <w:rsid w:val="00AE7552"/>
    <w:rsid w:val="00AF435F"/>
    <w:rsid w:val="00AF678C"/>
    <w:rsid w:val="00B041BF"/>
    <w:rsid w:val="00B40A99"/>
    <w:rsid w:val="00B53B8A"/>
    <w:rsid w:val="00B6113B"/>
    <w:rsid w:val="00B6247E"/>
    <w:rsid w:val="00B63E62"/>
    <w:rsid w:val="00B84B7F"/>
    <w:rsid w:val="00B873C2"/>
    <w:rsid w:val="00B90F63"/>
    <w:rsid w:val="00B92C5B"/>
    <w:rsid w:val="00B95D38"/>
    <w:rsid w:val="00BA1967"/>
    <w:rsid w:val="00BA2F05"/>
    <w:rsid w:val="00BA77C6"/>
    <w:rsid w:val="00BB3DCA"/>
    <w:rsid w:val="00BC7B3F"/>
    <w:rsid w:val="00BD3ACC"/>
    <w:rsid w:val="00BD58E9"/>
    <w:rsid w:val="00BE7F12"/>
    <w:rsid w:val="00BF736A"/>
    <w:rsid w:val="00C004F5"/>
    <w:rsid w:val="00C06416"/>
    <w:rsid w:val="00C10924"/>
    <w:rsid w:val="00C165CC"/>
    <w:rsid w:val="00C20D7D"/>
    <w:rsid w:val="00C248B4"/>
    <w:rsid w:val="00C318D3"/>
    <w:rsid w:val="00C37477"/>
    <w:rsid w:val="00C4049C"/>
    <w:rsid w:val="00C430E8"/>
    <w:rsid w:val="00C47DDC"/>
    <w:rsid w:val="00C5020F"/>
    <w:rsid w:val="00C50399"/>
    <w:rsid w:val="00C50F4C"/>
    <w:rsid w:val="00C5188D"/>
    <w:rsid w:val="00C51A5E"/>
    <w:rsid w:val="00C621B9"/>
    <w:rsid w:val="00C635F3"/>
    <w:rsid w:val="00C6370A"/>
    <w:rsid w:val="00C77FB5"/>
    <w:rsid w:val="00C83253"/>
    <w:rsid w:val="00C84101"/>
    <w:rsid w:val="00C84818"/>
    <w:rsid w:val="00C851CF"/>
    <w:rsid w:val="00CA1181"/>
    <w:rsid w:val="00CA38C7"/>
    <w:rsid w:val="00CA3E94"/>
    <w:rsid w:val="00CB671B"/>
    <w:rsid w:val="00CB70DC"/>
    <w:rsid w:val="00CC0E82"/>
    <w:rsid w:val="00CD790C"/>
    <w:rsid w:val="00CF26A3"/>
    <w:rsid w:val="00CF7741"/>
    <w:rsid w:val="00CF7965"/>
    <w:rsid w:val="00D34A6F"/>
    <w:rsid w:val="00D36BBF"/>
    <w:rsid w:val="00D41C3F"/>
    <w:rsid w:val="00D42CC2"/>
    <w:rsid w:val="00D45B9A"/>
    <w:rsid w:val="00D55536"/>
    <w:rsid w:val="00D70481"/>
    <w:rsid w:val="00D709AA"/>
    <w:rsid w:val="00D7542F"/>
    <w:rsid w:val="00D82EFB"/>
    <w:rsid w:val="00D8795D"/>
    <w:rsid w:val="00D94743"/>
    <w:rsid w:val="00DB0DEF"/>
    <w:rsid w:val="00DC5B47"/>
    <w:rsid w:val="00DD1D4C"/>
    <w:rsid w:val="00DE49F8"/>
    <w:rsid w:val="00DE66EF"/>
    <w:rsid w:val="00DF5784"/>
    <w:rsid w:val="00E048D9"/>
    <w:rsid w:val="00E0703B"/>
    <w:rsid w:val="00E10040"/>
    <w:rsid w:val="00E10400"/>
    <w:rsid w:val="00E133D6"/>
    <w:rsid w:val="00E13C4C"/>
    <w:rsid w:val="00E140D8"/>
    <w:rsid w:val="00E17387"/>
    <w:rsid w:val="00E23AB4"/>
    <w:rsid w:val="00E33334"/>
    <w:rsid w:val="00E372A0"/>
    <w:rsid w:val="00E42E88"/>
    <w:rsid w:val="00E435FB"/>
    <w:rsid w:val="00E43DE5"/>
    <w:rsid w:val="00E519D6"/>
    <w:rsid w:val="00E52D50"/>
    <w:rsid w:val="00E6311E"/>
    <w:rsid w:val="00E7276A"/>
    <w:rsid w:val="00E72BF8"/>
    <w:rsid w:val="00E7357B"/>
    <w:rsid w:val="00E74B93"/>
    <w:rsid w:val="00E77603"/>
    <w:rsid w:val="00E81D04"/>
    <w:rsid w:val="00E83A25"/>
    <w:rsid w:val="00E85356"/>
    <w:rsid w:val="00E92494"/>
    <w:rsid w:val="00E9569A"/>
    <w:rsid w:val="00EA0346"/>
    <w:rsid w:val="00EA39A8"/>
    <w:rsid w:val="00EA4090"/>
    <w:rsid w:val="00EB6085"/>
    <w:rsid w:val="00EB6202"/>
    <w:rsid w:val="00EB6721"/>
    <w:rsid w:val="00EC1963"/>
    <w:rsid w:val="00EC20C1"/>
    <w:rsid w:val="00EC40A4"/>
    <w:rsid w:val="00EC63DD"/>
    <w:rsid w:val="00EC69F5"/>
    <w:rsid w:val="00EE53E9"/>
    <w:rsid w:val="00EE7657"/>
    <w:rsid w:val="00EF01A1"/>
    <w:rsid w:val="00EF42E2"/>
    <w:rsid w:val="00EF75BD"/>
    <w:rsid w:val="00F01CD7"/>
    <w:rsid w:val="00F07721"/>
    <w:rsid w:val="00F1010F"/>
    <w:rsid w:val="00F102AC"/>
    <w:rsid w:val="00F27612"/>
    <w:rsid w:val="00F32141"/>
    <w:rsid w:val="00F33528"/>
    <w:rsid w:val="00F37975"/>
    <w:rsid w:val="00F45B35"/>
    <w:rsid w:val="00F53094"/>
    <w:rsid w:val="00F5314E"/>
    <w:rsid w:val="00F54F75"/>
    <w:rsid w:val="00F57866"/>
    <w:rsid w:val="00F643D5"/>
    <w:rsid w:val="00F67201"/>
    <w:rsid w:val="00F70212"/>
    <w:rsid w:val="00F82203"/>
    <w:rsid w:val="00F86006"/>
    <w:rsid w:val="00F8739C"/>
    <w:rsid w:val="00F9248F"/>
    <w:rsid w:val="00F92E98"/>
    <w:rsid w:val="00F9347C"/>
    <w:rsid w:val="00FA5C12"/>
    <w:rsid w:val="00FB7DD5"/>
    <w:rsid w:val="00FC7ACF"/>
    <w:rsid w:val="00FD1920"/>
    <w:rsid w:val="00FE2664"/>
    <w:rsid w:val="00FE39E5"/>
    <w:rsid w:val="00FE6723"/>
    <w:rsid w:val="00FF52FF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A769-34DD-442F-9D00-9199D07C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lang w:val="en-AU" w:eastAsia="en-US"/>
    </w:rPr>
  </w:style>
  <w:style w:type="paragraph" w:styleId="1">
    <w:name w:val="heading 1"/>
    <w:basedOn w:val="a1"/>
    <w:next w:val="a1"/>
    <w:qFormat/>
    <w:pPr>
      <w:keepNext/>
      <w:jc w:val="right"/>
      <w:outlineLvl w:val="0"/>
    </w:pPr>
    <w:rPr>
      <w:rFonts w:ascii="PragmaticaCTT" w:hAnsi="PragmaticaCTT"/>
      <w:b/>
      <w:sz w:val="24"/>
    </w:rPr>
  </w:style>
  <w:style w:type="paragraph" w:styleId="21">
    <w:name w:val="heading 2"/>
    <w:basedOn w:val="a1"/>
    <w:next w:val="a1"/>
    <w:link w:val="22"/>
    <w:uiPriority w:val="9"/>
    <w:qFormat/>
    <w:pPr>
      <w:keepNext/>
      <w:outlineLvl w:val="1"/>
    </w:pPr>
    <w:rPr>
      <w:rFonts w:ascii="PragmaticaCTT" w:hAnsi="PragmaticaCTT"/>
      <w:sz w:val="24"/>
    </w:rPr>
  </w:style>
  <w:style w:type="paragraph" w:styleId="31">
    <w:name w:val="heading 3"/>
    <w:basedOn w:val="a1"/>
    <w:next w:val="a1"/>
    <w:qFormat/>
    <w:pPr>
      <w:keepNext/>
      <w:jc w:val="center"/>
      <w:outlineLvl w:val="2"/>
    </w:pPr>
    <w:rPr>
      <w:rFonts w:ascii="PragmaticaCTT" w:hAnsi="PragmaticaCTT"/>
      <w:b/>
      <w:sz w:val="24"/>
    </w:rPr>
  </w:style>
  <w:style w:type="paragraph" w:styleId="41">
    <w:name w:val="heading 4"/>
    <w:basedOn w:val="a1"/>
    <w:next w:val="a1"/>
    <w:qFormat/>
    <w:pPr>
      <w:keepNext/>
      <w:jc w:val="right"/>
      <w:outlineLvl w:val="3"/>
    </w:pPr>
    <w:rPr>
      <w:rFonts w:ascii="Arial" w:hAnsi="Arial"/>
      <w:sz w:val="24"/>
      <w:lang w:val="ru-RU"/>
    </w:rPr>
  </w:style>
  <w:style w:type="paragraph" w:styleId="51">
    <w:name w:val="heading 5"/>
    <w:basedOn w:val="a1"/>
    <w:next w:val="a1"/>
    <w:qFormat/>
    <w:pPr>
      <w:keepNext/>
      <w:outlineLvl w:val="4"/>
    </w:pPr>
    <w:rPr>
      <w:rFonts w:ascii="PragmaticaCTT" w:hAnsi="PragmaticaCTT"/>
      <w:u w:val="single"/>
      <w:lang w:val="ru-RU"/>
    </w:rPr>
  </w:style>
  <w:style w:type="paragraph" w:styleId="6">
    <w:name w:val="heading 6"/>
    <w:basedOn w:val="a1"/>
    <w:next w:val="a1"/>
    <w:qFormat/>
    <w:pPr>
      <w:keepNext/>
      <w:jc w:val="both"/>
      <w:outlineLvl w:val="5"/>
    </w:pPr>
    <w:rPr>
      <w:rFonts w:ascii="PragmaticaCTT" w:hAnsi="PragmaticaCTT"/>
      <w:b/>
      <w:sz w:val="24"/>
      <w:lang w:val="ru-RU"/>
    </w:rPr>
  </w:style>
  <w:style w:type="paragraph" w:styleId="7">
    <w:name w:val="heading 7"/>
    <w:basedOn w:val="a1"/>
    <w:next w:val="a1"/>
    <w:qFormat/>
    <w:pPr>
      <w:keepNext/>
      <w:jc w:val="center"/>
      <w:outlineLvl w:val="6"/>
    </w:pPr>
    <w:rPr>
      <w:rFonts w:ascii="PragmaticaCTT" w:hAnsi="PragmaticaCTT"/>
      <w:i/>
      <w:lang w:val="ru-RU"/>
    </w:rPr>
  </w:style>
  <w:style w:type="paragraph" w:styleId="8">
    <w:name w:val="heading 8"/>
    <w:basedOn w:val="a1"/>
    <w:next w:val="a1"/>
    <w:qFormat/>
    <w:pPr>
      <w:keepNext/>
      <w:jc w:val="center"/>
      <w:outlineLvl w:val="7"/>
    </w:pPr>
    <w:rPr>
      <w:rFonts w:ascii="PragmaticaCTT" w:hAnsi="PragmaticaCTT"/>
      <w:lang w:val="ru-RU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MessageHeaderLabel">
    <w:name w:val="Message Header Label"/>
    <w:rPr>
      <w:b/>
      <w:caps/>
      <w:sz w:val="20"/>
    </w:rPr>
  </w:style>
  <w:style w:type="paragraph" w:styleId="a5">
    <w:name w:val="Body Text"/>
    <w:basedOn w:val="a1"/>
    <w:link w:val="a6"/>
    <w:pPr>
      <w:jc w:val="both"/>
    </w:pPr>
    <w:rPr>
      <w:rFonts w:ascii="PragmaticaCTT" w:hAnsi="PragmaticaCTT"/>
      <w:sz w:val="24"/>
    </w:rPr>
  </w:style>
  <w:style w:type="character" w:styleId="a7">
    <w:name w:val="page number"/>
    <w:rPr>
      <w:b/>
    </w:rPr>
  </w:style>
  <w:style w:type="paragraph" w:styleId="a8">
    <w:name w:val="footer"/>
    <w:basedOn w:val="a1"/>
    <w:pPr>
      <w:tabs>
        <w:tab w:val="center" w:pos="4320"/>
        <w:tab w:val="right" w:pos="8640"/>
      </w:tabs>
    </w:pPr>
    <w:rPr>
      <w:lang w:val="en-GB"/>
    </w:rPr>
  </w:style>
  <w:style w:type="paragraph" w:styleId="a9">
    <w:name w:val="header"/>
    <w:basedOn w:val="a1"/>
    <w:pPr>
      <w:tabs>
        <w:tab w:val="center" w:pos="4153"/>
        <w:tab w:val="right" w:pos="8306"/>
      </w:tabs>
    </w:pPr>
    <w:rPr>
      <w:lang w:val="en-GB"/>
    </w:rPr>
  </w:style>
  <w:style w:type="paragraph" w:styleId="aa">
    <w:name w:val="Title"/>
    <w:basedOn w:val="a1"/>
    <w:link w:val="ab"/>
    <w:qFormat/>
    <w:pPr>
      <w:spacing w:line="360" w:lineRule="auto"/>
      <w:jc w:val="center"/>
    </w:pPr>
    <w:rPr>
      <w:rFonts w:ascii="Arial" w:hAnsi="Arial"/>
      <w:b/>
      <w:sz w:val="24"/>
      <w:lang w:val="ru-RU"/>
    </w:rPr>
  </w:style>
  <w:style w:type="paragraph" w:styleId="ac">
    <w:name w:val="Block Text"/>
    <w:basedOn w:val="a1"/>
    <w:pPr>
      <w:spacing w:after="120"/>
      <w:ind w:left="1440" w:right="1440"/>
    </w:pPr>
  </w:style>
  <w:style w:type="paragraph" w:styleId="23">
    <w:name w:val="Body Text 2"/>
    <w:basedOn w:val="a1"/>
    <w:link w:val="24"/>
    <w:pPr>
      <w:spacing w:after="120" w:line="480" w:lineRule="auto"/>
    </w:pPr>
  </w:style>
  <w:style w:type="paragraph" w:styleId="32">
    <w:name w:val="Body Text 3"/>
    <w:basedOn w:val="a1"/>
    <w:link w:val="33"/>
    <w:pPr>
      <w:spacing w:after="120"/>
    </w:pPr>
    <w:rPr>
      <w:sz w:val="16"/>
      <w:szCs w:val="16"/>
    </w:rPr>
  </w:style>
  <w:style w:type="paragraph" w:styleId="ad">
    <w:name w:val="Body Text First Indent"/>
    <w:basedOn w:val="a5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ae">
    <w:name w:val="Body Text Indent"/>
    <w:basedOn w:val="a1"/>
    <w:link w:val="af"/>
    <w:pPr>
      <w:spacing w:after="120"/>
      <w:ind w:left="283"/>
    </w:pPr>
  </w:style>
  <w:style w:type="paragraph" w:styleId="25">
    <w:name w:val="Body Text First Indent 2"/>
    <w:basedOn w:val="ae"/>
    <w:pPr>
      <w:ind w:firstLine="210"/>
    </w:pPr>
  </w:style>
  <w:style w:type="paragraph" w:styleId="26">
    <w:name w:val="Body Text Indent 2"/>
    <w:basedOn w:val="a1"/>
    <w:link w:val="27"/>
    <w:uiPriority w:val="99"/>
    <w:pPr>
      <w:spacing w:after="120" w:line="480" w:lineRule="auto"/>
      <w:ind w:left="283"/>
    </w:pPr>
  </w:style>
  <w:style w:type="paragraph" w:styleId="34">
    <w:name w:val="Body Text Indent 3"/>
    <w:basedOn w:val="a1"/>
    <w:link w:val="35"/>
    <w:pPr>
      <w:spacing w:after="120"/>
      <w:ind w:left="283"/>
    </w:pPr>
    <w:rPr>
      <w:sz w:val="16"/>
      <w:szCs w:val="16"/>
    </w:rPr>
  </w:style>
  <w:style w:type="paragraph" w:styleId="a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1">
    <w:name w:val="Closing"/>
    <w:basedOn w:val="a1"/>
    <w:pPr>
      <w:ind w:left="4252"/>
    </w:pPr>
  </w:style>
  <w:style w:type="character" w:styleId="af2">
    <w:name w:val="annotation reference"/>
    <w:semiHidden/>
    <w:rPr>
      <w:sz w:val="16"/>
      <w:szCs w:val="16"/>
    </w:rPr>
  </w:style>
  <w:style w:type="paragraph" w:styleId="af3">
    <w:name w:val="annotation text"/>
    <w:basedOn w:val="a1"/>
    <w:semiHidden/>
  </w:style>
  <w:style w:type="paragraph" w:styleId="af4">
    <w:name w:val="Date"/>
    <w:basedOn w:val="a1"/>
    <w:next w:val="a1"/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6">
    <w:name w:val="E-mail Signature"/>
    <w:basedOn w:val="a1"/>
  </w:style>
  <w:style w:type="character" w:styleId="af7">
    <w:name w:val="Emphasis"/>
    <w:qFormat/>
    <w:rPr>
      <w:i/>
      <w:iCs/>
    </w:rPr>
  </w:style>
  <w:style w:type="character" w:styleId="af8">
    <w:name w:val="endnote reference"/>
    <w:semiHidden/>
    <w:rPr>
      <w:vertAlign w:val="superscript"/>
    </w:rPr>
  </w:style>
  <w:style w:type="paragraph" w:styleId="af9">
    <w:name w:val="endnote text"/>
    <w:basedOn w:val="a1"/>
    <w:semiHidden/>
  </w:style>
  <w:style w:type="paragraph" w:styleId="afa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8">
    <w:name w:val="envelope return"/>
    <w:basedOn w:val="a1"/>
    <w:rPr>
      <w:rFonts w:ascii="Arial" w:hAnsi="Arial" w:cs="Arial"/>
    </w:rPr>
  </w:style>
  <w:style w:type="character" w:styleId="afb">
    <w:name w:val="FollowedHyperlink"/>
    <w:uiPriority w:val="99"/>
    <w:rPr>
      <w:color w:val="800080"/>
      <w:u w:val="single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footnote text"/>
    <w:basedOn w:val="a1"/>
    <w:semiHidden/>
  </w:style>
  <w:style w:type="character" w:styleId="HTML">
    <w:name w:val="HTML Acronym"/>
    <w:basedOn w:val="a2"/>
  </w:style>
  <w:style w:type="paragraph" w:styleId="HTML0">
    <w:name w:val="HTML Address"/>
    <w:basedOn w:val="a1"/>
    <w:rPr>
      <w:i/>
      <w:iCs/>
    </w:rPr>
  </w:style>
  <w:style w:type="character" w:styleId="HTML1">
    <w:name w:val="HTML Cite"/>
    <w:rPr>
      <w:i/>
      <w:iCs/>
    </w:rPr>
  </w:style>
  <w:style w:type="character" w:styleId="HTML2">
    <w:name w:val="HTML Code"/>
    <w:rPr>
      <w:rFonts w:ascii="Courier New" w:hAnsi="Courier New"/>
      <w:sz w:val="20"/>
      <w:szCs w:val="20"/>
    </w:rPr>
  </w:style>
  <w:style w:type="character" w:styleId="HTML3">
    <w:name w:val="HTML Definition"/>
    <w:rPr>
      <w:i/>
      <w:iCs/>
    </w:rPr>
  </w:style>
  <w:style w:type="character" w:styleId="HTML4">
    <w:name w:val="HTML Keyboard"/>
    <w:rPr>
      <w:rFonts w:ascii="Courier New" w:hAnsi="Courier New"/>
      <w:sz w:val="20"/>
      <w:szCs w:val="20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Sample"/>
    <w:rPr>
      <w:rFonts w:ascii="Courier New" w:hAnsi="Courier New"/>
    </w:rPr>
  </w:style>
  <w:style w:type="character" w:styleId="HTML7">
    <w:name w:val="HTML Typewriter"/>
    <w:rPr>
      <w:rFonts w:ascii="Courier New" w:hAnsi="Courier New"/>
      <w:sz w:val="20"/>
      <w:szCs w:val="20"/>
    </w:rPr>
  </w:style>
  <w:style w:type="character" w:styleId="HTML8">
    <w:name w:val="HTML Variable"/>
    <w:rPr>
      <w:i/>
      <w:iCs/>
    </w:rPr>
  </w:style>
  <w:style w:type="character" w:styleId="afe">
    <w:name w:val="Hyperlink"/>
    <w:uiPriority w:val="99"/>
    <w:rPr>
      <w:color w:val="0000FF"/>
      <w:u w:val="single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9">
    <w:name w:val="index 2"/>
    <w:basedOn w:val="a1"/>
    <w:next w:val="a1"/>
    <w:autoRedefine/>
    <w:semiHidden/>
    <w:pPr>
      <w:ind w:left="400" w:hanging="200"/>
    </w:pPr>
  </w:style>
  <w:style w:type="paragraph" w:styleId="36">
    <w:name w:val="index 3"/>
    <w:basedOn w:val="a1"/>
    <w:next w:val="a1"/>
    <w:autoRedefine/>
    <w:semiHidden/>
    <w:pPr>
      <w:ind w:left="600" w:hanging="200"/>
    </w:pPr>
  </w:style>
  <w:style w:type="paragraph" w:styleId="42">
    <w:name w:val="index 4"/>
    <w:basedOn w:val="a1"/>
    <w:next w:val="a1"/>
    <w:autoRedefine/>
    <w:semiHidden/>
    <w:pPr>
      <w:ind w:left="800" w:hanging="200"/>
    </w:pPr>
  </w:style>
  <w:style w:type="paragraph" w:styleId="52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">
    <w:name w:val="index heading"/>
    <w:basedOn w:val="a1"/>
    <w:next w:val="10"/>
    <w:semiHidden/>
    <w:rPr>
      <w:rFonts w:ascii="Arial" w:hAnsi="Arial" w:cs="Arial"/>
      <w:b/>
      <w:bCs/>
    </w:rPr>
  </w:style>
  <w:style w:type="character" w:styleId="aff0">
    <w:name w:val="line number"/>
    <w:basedOn w:val="a2"/>
  </w:style>
  <w:style w:type="paragraph" w:styleId="aff1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f2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 w:eastAsia="en-US"/>
    </w:rPr>
  </w:style>
  <w:style w:type="paragraph" w:styleId="a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5">
    <w:name w:val="Normal (Web)"/>
    <w:basedOn w:val="a1"/>
    <w:rPr>
      <w:sz w:val="24"/>
      <w:szCs w:val="24"/>
    </w:rPr>
  </w:style>
  <w:style w:type="paragraph" w:styleId="aff6">
    <w:name w:val="Normal Indent"/>
    <w:basedOn w:val="a1"/>
    <w:pPr>
      <w:ind w:left="720"/>
    </w:pPr>
  </w:style>
  <w:style w:type="paragraph" w:styleId="aff7">
    <w:name w:val="Note Heading"/>
    <w:basedOn w:val="a1"/>
    <w:next w:val="a1"/>
  </w:style>
  <w:style w:type="paragraph" w:styleId="aff8">
    <w:name w:val="Plain Text"/>
    <w:basedOn w:val="a1"/>
    <w:link w:val="aff9"/>
    <w:uiPriority w:val="99"/>
    <w:rPr>
      <w:rFonts w:ascii="Courier New" w:hAnsi="Courier New" w:cs="Courier New"/>
    </w:rPr>
  </w:style>
  <w:style w:type="paragraph" w:styleId="affa">
    <w:name w:val="Salutation"/>
    <w:basedOn w:val="a1"/>
    <w:next w:val="a1"/>
  </w:style>
  <w:style w:type="paragraph" w:styleId="affb">
    <w:name w:val="Signature"/>
    <w:basedOn w:val="a1"/>
    <w:pPr>
      <w:ind w:left="4252"/>
    </w:pPr>
  </w:style>
  <w:style w:type="character" w:styleId="affc">
    <w:name w:val="Strong"/>
    <w:qFormat/>
    <w:rPr>
      <w:b/>
      <w:bCs/>
    </w:rPr>
  </w:style>
  <w:style w:type="paragraph" w:styleId="affd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e">
    <w:name w:val="table of authorities"/>
    <w:basedOn w:val="a1"/>
    <w:next w:val="a1"/>
    <w:semiHidden/>
    <w:pPr>
      <w:ind w:left="200" w:hanging="200"/>
    </w:p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c">
    <w:name w:val="toc 2"/>
    <w:basedOn w:val="a1"/>
    <w:next w:val="a1"/>
    <w:autoRedefine/>
    <w:semiHidden/>
    <w:pPr>
      <w:ind w:left="200"/>
    </w:pPr>
  </w:style>
  <w:style w:type="paragraph" w:styleId="39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customStyle="1" w:styleId="afff1">
    <w:name w:val="Îáû÷íûé"/>
    <w:rPr>
      <w:rFonts w:ascii="PragmaticaCTT" w:hAnsi="PragmaticaCTT"/>
      <w:sz w:val="24"/>
      <w:lang w:eastAsia="en-US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ff2">
    <w:name w:val="Balloon Text"/>
    <w:basedOn w:val="a1"/>
    <w:link w:val="afff3"/>
    <w:uiPriority w:val="99"/>
    <w:semiHidden/>
    <w:rPr>
      <w:rFonts w:ascii="Tahoma" w:hAnsi="Tahoma" w:cs="Tahoma"/>
      <w:sz w:val="16"/>
      <w:szCs w:val="16"/>
    </w:rPr>
  </w:style>
  <w:style w:type="table" w:styleId="afff4">
    <w:name w:val="Table Grid"/>
    <w:basedOn w:val="a3"/>
    <w:uiPriority w:val="59"/>
    <w:rsid w:val="00EC6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с отступом 3 Знак"/>
    <w:link w:val="34"/>
    <w:rsid w:val="00EC63DD"/>
    <w:rPr>
      <w:sz w:val="16"/>
      <w:szCs w:val="16"/>
      <w:lang w:val="en-AU" w:eastAsia="en-US"/>
    </w:rPr>
  </w:style>
  <w:style w:type="character" w:customStyle="1" w:styleId="ab">
    <w:name w:val="Название Знак"/>
    <w:link w:val="aa"/>
    <w:rsid w:val="00EC63DD"/>
    <w:rPr>
      <w:rFonts w:ascii="Arial" w:hAnsi="Arial"/>
      <w:b/>
      <w:sz w:val="24"/>
      <w:lang w:eastAsia="en-US"/>
    </w:rPr>
  </w:style>
  <w:style w:type="paragraph" w:styleId="afff5">
    <w:name w:val="annotation subject"/>
    <w:basedOn w:val="af3"/>
    <w:next w:val="af3"/>
    <w:semiHidden/>
    <w:rsid w:val="003F5926"/>
    <w:rPr>
      <w:b/>
      <w:bCs/>
    </w:rPr>
  </w:style>
  <w:style w:type="character" w:customStyle="1" w:styleId="aff9">
    <w:name w:val="Текст Знак"/>
    <w:link w:val="aff8"/>
    <w:uiPriority w:val="99"/>
    <w:rsid w:val="00845879"/>
    <w:rPr>
      <w:rFonts w:ascii="Courier New" w:hAnsi="Courier New" w:cs="Courier New"/>
      <w:lang w:val="en-AU" w:eastAsia="en-US"/>
    </w:rPr>
  </w:style>
  <w:style w:type="paragraph" w:customStyle="1" w:styleId="afff6">
    <w:name w:val="Стиль"/>
    <w:rsid w:val="006F3E2C"/>
    <w:rPr>
      <w:rFonts w:eastAsia="Calibri"/>
    </w:rPr>
  </w:style>
  <w:style w:type="paragraph" w:customStyle="1" w:styleId="ConsPlusNonformat">
    <w:name w:val="ConsPlusNonformat"/>
    <w:rsid w:val="006F3E2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7">
    <w:name w:val="List Paragraph"/>
    <w:basedOn w:val="a1"/>
    <w:uiPriority w:val="34"/>
    <w:qFormat/>
    <w:rsid w:val="00250C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ff8">
    <w:name w:val="Revision"/>
    <w:hidden/>
    <w:uiPriority w:val="99"/>
    <w:semiHidden/>
    <w:rsid w:val="00786770"/>
    <w:rPr>
      <w:lang w:val="en-AU" w:eastAsia="en-US"/>
    </w:rPr>
  </w:style>
  <w:style w:type="character" w:customStyle="1" w:styleId="a6">
    <w:name w:val="Основной текст Знак"/>
    <w:link w:val="a5"/>
    <w:rsid w:val="004317EA"/>
    <w:rPr>
      <w:rFonts w:ascii="PragmaticaCTT" w:hAnsi="PragmaticaCTT"/>
      <w:sz w:val="24"/>
      <w:lang w:val="en-AU" w:eastAsia="en-US"/>
    </w:rPr>
  </w:style>
  <w:style w:type="character" w:customStyle="1" w:styleId="24">
    <w:name w:val="Основной текст 2 Знак"/>
    <w:link w:val="23"/>
    <w:rsid w:val="004317EA"/>
    <w:rPr>
      <w:lang w:val="en-AU" w:eastAsia="en-US"/>
    </w:rPr>
  </w:style>
  <w:style w:type="paragraph" w:customStyle="1" w:styleId="font5">
    <w:name w:val="font5"/>
    <w:basedOn w:val="a1"/>
    <w:rsid w:val="009522CD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3">
    <w:name w:val="xl63"/>
    <w:basedOn w:val="a1"/>
    <w:rsid w:val="009522CD"/>
    <w:pP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64">
    <w:name w:val="xl64"/>
    <w:basedOn w:val="a1"/>
    <w:rsid w:val="009522CD"/>
    <w:pPr>
      <w:spacing w:before="100" w:beforeAutospacing="1" w:after="100" w:afterAutospacing="1"/>
      <w:jc w:val="both"/>
      <w:textAlignment w:val="center"/>
    </w:pPr>
    <w:rPr>
      <w:sz w:val="24"/>
      <w:szCs w:val="24"/>
      <w:lang w:val="ru-RU" w:eastAsia="ru-RU"/>
    </w:rPr>
  </w:style>
  <w:style w:type="paragraph" w:customStyle="1" w:styleId="xl65">
    <w:name w:val="xl65"/>
    <w:basedOn w:val="a1"/>
    <w:rsid w:val="009522CD"/>
    <w:pPr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  <w:style w:type="paragraph" w:customStyle="1" w:styleId="xl66">
    <w:name w:val="xl66"/>
    <w:basedOn w:val="a1"/>
    <w:rsid w:val="0095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67">
    <w:name w:val="xl67"/>
    <w:basedOn w:val="a1"/>
    <w:rsid w:val="00952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68">
    <w:name w:val="xl68"/>
    <w:basedOn w:val="a1"/>
    <w:rsid w:val="0095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4"/>
      <w:szCs w:val="24"/>
      <w:lang w:val="ru-RU" w:eastAsia="ru-RU"/>
    </w:rPr>
  </w:style>
  <w:style w:type="paragraph" w:customStyle="1" w:styleId="xl69">
    <w:name w:val="xl69"/>
    <w:basedOn w:val="a1"/>
    <w:rsid w:val="0095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0">
    <w:name w:val="xl70"/>
    <w:basedOn w:val="a1"/>
    <w:rsid w:val="0095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1">
    <w:name w:val="xl71"/>
    <w:basedOn w:val="a1"/>
    <w:rsid w:val="009522CD"/>
    <w:pP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2">
    <w:name w:val="xl72"/>
    <w:basedOn w:val="a1"/>
    <w:rsid w:val="0095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3">
    <w:name w:val="xl73"/>
    <w:basedOn w:val="a1"/>
    <w:rsid w:val="0095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4">
    <w:name w:val="xl74"/>
    <w:basedOn w:val="a1"/>
    <w:rsid w:val="009522CD"/>
    <w:pP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1"/>
    <w:rsid w:val="009522C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a1"/>
    <w:rsid w:val="009522C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1"/>
    <w:rsid w:val="009522C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8">
    <w:name w:val="xl78"/>
    <w:basedOn w:val="a1"/>
    <w:rsid w:val="009522C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1"/>
    <w:rsid w:val="009522CD"/>
    <w:pP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0">
    <w:name w:val="xl80"/>
    <w:basedOn w:val="a1"/>
    <w:rsid w:val="009522CD"/>
    <w:pPr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81">
    <w:name w:val="xl81"/>
    <w:basedOn w:val="a1"/>
    <w:rsid w:val="009522C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2">
    <w:name w:val="xl82"/>
    <w:basedOn w:val="a1"/>
    <w:rsid w:val="009522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1"/>
    <w:rsid w:val="009522C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1"/>
    <w:rsid w:val="009522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1"/>
    <w:rsid w:val="00952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6">
    <w:name w:val="xl86"/>
    <w:basedOn w:val="a1"/>
    <w:rsid w:val="0095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7">
    <w:name w:val="xl87"/>
    <w:basedOn w:val="a1"/>
    <w:rsid w:val="0095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88">
    <w:name w:val="xl88"/>
    <w:basedOn w:val="a1"/>
    <w:rsid w:val="0095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89">
    <w:name w:val="xl89"/>
    <w:basedOn w:val="a1"/>
    <w:rsid w:val="009522CD"/>
    <w:pPr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character" w:customStyle="1" w:styleId="22">
    <w:name w:val="Заголовок 2 Знак"/>
    <w:link w:val="21"/>
    <w:uiPriority w:val="9"/>
    <w:rsid w:val="00CA1181"/>
    <w:rPr>
      <w:rFonts w:ascii="PragmaticaCTT" w:hAnsi="PragmaticaCTT"/>
      <w:sz w:val="24"/>
      <w:lang w:val="en-AU" w:eastAsia="en-US"/>
    </w:rPr>
  </w:style>
  <w:style w:type="character" w:customStyle="1" w:styleId="afff3">
    <w:name w:val="Текст выноски Знак"/>
    <w:link w:val="afff2"/>
    <w:uiPriority w:val="99"/>
    <w:semiHidden/>
    <w:rsid w:val="00CA1181"/>
    <w:rPr>
      <w:rFonts w:ascii="Tahoma" w:hAnsi="Tahoma" w:cs="Tahoma"/>
      <w:sz w:val="16"/>
      <w:szCs w:val="16"/>
      <w:lang w:val="en-AU" w:eastAsia="en-US"/>
    </w:rPr>
  </w:style>
  <w:style w:type="character" w:customStyle="1" w:styleId="27">
    <w:name w:val="Основной текст с отступом 2 Знак"/>
    <w:link w:val="26"/>
    <w:uiPriority w:val="99"/>
    <w:rsid w:val="00CA1181"/>
    <w:rPr>
      <w:lang w:val="en-AU" w:eastAsia="en-US"/>
    </w:rPr>
  </w:style>
  <w:style w:type="character" w:customStyle="1" w:styleId="33">
    <w:name w:val="Основной текст 3 Знак"/>
    <w:link w:val="32"/>
    <w:rsid w:val="00CA1181"/>
    <w:rPr>
      <w:sz w:val="16"/>
      <w:szCs w:val="16"/>
      <w:lang w:val="en-AU" w:eastAsia="en-US"/>
    </w:rPr>
  </w:style>
  <w:style w:type="character" w:customStyle="1" w:styleId="af">
    <w:name w:val="Основной текст с отступом Знак"/>
    <w:link w:val="ae"/>
    <w:rsid w:val="00CA1181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1133-3967-43AC-94B7-7410356B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1684</Words>
  <Characters>12460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№</vt:lpstr>
    </vt:vector>
  </TitlesOfParts>
  <Company>g</Company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№</dc:title>
  <dc:subject/>
  <dc:creator>Nick Kvaskin</dc:creator>
  <cp:keywords/>
  <dc:description/>
  <cp:lastModifiedBy>Михаил Патрушев</cp:lastModifiedBy>
  <cp:revision>8</cp:revision>
  <cp:lastPrinted>2016-09-26T07:54:00Z</cp:lastPrinted>
  <dcterms:created xsi:type="dcterms:W3CDTF">2018-02-28T11:10:00Z</dcterms:created>
  <dcterms:modified xsi:type="dcterms:W3CDTF">2018-03-14T06:01:00Z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