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5D" w:rsidRPr="008C376A" w:rsidRDefault="00C8605D" w:rsidP="008C376A">
      <w:pPr>
        <w:jc w:val="center"/>
        <w:rPr>
          <w:rStyle w:val="FontStyle30"/>
          <w:rFonts w:ascii="Times New Roman" w:hAnsi="Times New Roman" w:cs="Times New Roman"/>
          <w:sz w:val="24"/>
          <w:szCs w:val="24"/>
        </w:rPr>
      </w:pPr>
      <w:r w:rsidRPr="008C376A">
        <w:rPr>
          <w:rStyle w:val="FontStyle30"/>
          <w:rFonts w:ascii="Times New Roman" w:hAnsi="Times New Roman" w:cs="Times New Roman"/>
          <w:sz w:val="24"/>
          <w:szCs w:val="24"/>
        </w:rPr>
        <w:t xml:space="preserve">ДОГОВОР № </w:t>
      </w:r>
      <w:r w:rsidR="002928AD">
        <w:rPr>
          <w:rStyle w:val="FontStyle30"/>
          <w:rFonts w:ascii="Times New Roman" w:hAnsi="Times New Roman" w:cs="Times New Roman"/>
          <w:sz w:val="24"/>
          <w:szCs w:val="24"/>
        </w:rPr>
        <w:t>___</w:t>
      </w:r>
      <w:r w:rsidR="004921FF">
        <w:rPr>
          <w:rStyle w:val="FontStyle30"/>
          <w:rFonts w:ascii="Times New Roman" w:hAnsi="Times New Roman" w:cs="Times New Roman"/>
          <w:sz w:val="24"/>
          <w:szCs w:val="24"/>
        </w:rPr>
        <w:t>/</w:t>
      </w:r>
      <w:r w:rsidR="002928AD">
        <w:rPr>
          <w:rStyle w:val="FontStyle30"/>
          <w:rFonts w:ascii="Times New Roman" w:hAnsi="Times New Roman" w:cs="Times New Roman"/>
          <w:sz w:val="24"/>
          <w:szCs w:val="24"/>
        </w:rPr>
        <w:t>____</w:t>
      </w:r>
    </w:p>
    <w:p w:rsidR="00C8605D" w:rsidRPr="008C376A" w:rsidRDefault="00C8605D" w:rsidP="008C376A">
      <w:pPr>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участия в долевом строительстве</w:t>
      </w:r>
    </w:p>
    <w:p w:rsidR="00C8605D" w:rsidRDefault="00C8605D" w:rsidP="008C376A">
      <w:pPr>
        <w:jc w:val="both"/>
        <w:rPr>
          <w:rFonts w:ascii="Times New Roman" w:hAnsi="Times New Roman"/>
        </w:rPr>
      </w:pPr>
    </w:p>
    <w:p w:rsidR="00C8605D" w:rsidRPr="008C376A" w:rsidRDefault="00C8605D" w:rsidP="008C376A">
      <w:pPr>
        <w:jc w:val="both"/>
        <w:rPr>
          <w:rStyle w:val="FontStyle30"/>
          <w:rFonts w:ascii="Times New Roman" w:hAnsi="Times New Roman" w:cs="Times New Roman"/>
          <w:sz w:val="24"/>
          <w:szCs w:val="24"/>
        </w:rPr>
      </w:pPr>
      <w:r w:rsidRPr="008C376A">
        <w:rPr>
          <w:rStyle w:val="FontStyle30"/>
          <w:rFonts w:ascii="Times New Roman" w:hAnsi="Times New Roman" w:cs="Times New Roman"/>
          <w:sz w:val="24"/>
          <w:szCs w:val="24"/>
        </w:rPr>
        <w:t>г. Екатеринбург</w:t>
      </w:r>
      <w:r w:rsidRPr="008C376A">
        <w:rPr>
          <w:rStyle w:val="FontStyle30"/>
          <w:rFonts w:ascii="Times New Roman" w:hAnsi="Times New Roman" w:cs="Times New Roman"/>
          <w:b w:val="0"/>
          <w:bCs w:val="0"/>
          <w:sz w:val="24"/>
          <w:szCs w:val="24"/>
        </w:rPr>
        <w:t xml:space="preserve">                                                                                      </w:t>
      </w:r>
      <w:proofErr w:type="gramStart"/>
      <w:r w:rsidRPr="008C376A">
        <w:rPr>
          <w:rStyle w:val="FontStyle30"/>
          <w:rFonts w:ascii="Times New Roman" w:hAnsi="Times New Roman" w:cs="Times New Roman"/>
          <w:b w:val="0"/>
          <w:bCs w:val="0"/>
          <w:sz w:val="24"/>
          <w:szCs w:val="24"/>
        </w:rPr>
        <w:t xml:space="preserve">   </w:t>
      </w:r>
      <w:r w:rsidR="005F35E7">
        <w:rPr>
          <w:rStyle w:val="FontStyle30"/>
          <w:rFonts w:ascii="Times New Roman" w:hAnsi="Times New Roman" w:cs="Times New Roman"/>
          <w:b w:val="0"/>
          <w:bCs w:val="0"/>
          <w:sz w:val="24"/>
          <w:szCs w:val="24"/>
        </w:rPr>
        <w:t>«</w:t>
      </w:r>
      <w:proofErr w:type="gramEnd"/>
      <w:r w:rsidR="002928AD">
        <w:rPr>
          <w:rStyle w:val="FontStyle30"/>
          <w:rFonts w:ascii="Times New Roman" w:hAnsi="Times New Roman" w:cs="Times New Roman"/>
          <w:sz w:val="24"/>
          <w:szCs w:val="24"/>
        </w:rPr>
        <w:t>___</w:t>
      </w:r>
      <w:r w:rsidRPr="008C376A">
        <w:rPr>
          <w:rStyle w:val="FontStyle30"/>
          <w:rFonts w:ascii="Times New Roman" w:hAnsi="Times New Roman" w:cs="Times New Roman"/>
          <w:sz w:val="24"/>
          <w:szCs w:val="24"/>
        </w:rPr>
        <w:t>»</w:t>
      </w:r>
      <w:r w:rsidR="004921FF">
        <w:rPr>
          <w:rStyle w:val="FontStyle30"/>
          <w:rFonts w:ascii="Times New Roman" w:hAnsi="Times New Roman" w:cs="Times New Roman"/>
          <w:sz w:val="24"/>
          <w:szCs w:val="24"/>
        </w:rPr>
        <w:t xml:space="preserve"> </w:t>
      </w:r>
      <w:r w:rsidR="002928AD">
        <w:rPr>
          <w:rStyle w:val="FontStyle30"/>
          <w:rFonts w:ascii="Times New Roman" w:hAnsi="Times New Roman" w:cs="Times New Roman"/>
          <w:sz w:val="24"/>
          <w:szCs w:val="24"/>
        </w:rPr>
        <w:t>_______</w:t>
      </w:r>
      <w:r w:rsidRPr="008C376A">
        <w:rPr>
          <w:rStyle w:val="FontStyle30"/>
          <w:rFonts w:ascii="Times New Roman" w:hAnsi="Times New Roman" w:cs="Times New Roman"/>
          <w:sz w:val="24"/>
          <w:szCs w:val="24"/>
        </w:rPr>
        <w:t xml:space="preserve"> 201</w:t>
      </w:r>
      <w:r w:rsidR="00B9446A">
        <w:rPr>
          <w:rStyle w:val="FontStyle30"/>
          <w:rFonts w:ascii="Times New Roman" w:hAnsi="Times New Roman" w:cs="Times New Roman"/>
          <w:sz w:val="24"/>
          <w:szCs w:val="24"/>
        </w:rPr>
        <w:t>9</w:t>
      </w:r>
      <w:r w:rsidRPr="008C376A">
        <w:rPr>
          <w:rStyle w:val="FontStyle30"/>
          <w:rFonts w:ascii="Times New Roman" w:hAnsi="Times New Roman" w:cs="Times New Roman"/>
          <w:sz w:val="24"/>
          <w:szCs w:val="24"/>
        </w:rPr>
        <w:t xml:space="preserve"> г.</w:t>
      </w:r>
    </w:p>
    <w:p w:rsidR="00C8605D" w:rsidRPr="008C376A" w:rsidRDefault="00C8605D" w:rsidP="00B24C98">
      <w:pPr>
        <w:ind w:firstLine="720"/>
        <w:jc w:val="both"/>
        <w:rPr>
          <w:rStyle w:val="FontStyle30"/>
          <w:rFonts w:ascii="Times New Roman" w:hAnsi="Times New Roman" w:cs="Times New Roman"/>
          <w:sz w:val="24"/>
          <w:szCs w:val="24"/>
        </w:rPr>
      </w:pPr>
    </w:p>
    <w:p w:rsidR="00C8605D" w:rsidRPr="008C376A" w:rsidRDefault="00C8605D" w:rsidP="00B24C98">
      <w:pPr>
        <w:ind w:firstLine="720"/>
        <w:jc w:val="both"/>
        <w:rPr>
          <w:rStyle w:val="FontStyle31"/>
          <w:sz w:val="24"/>
          <w:szCs w:val="24"/>
        </w:rPr>
      </w:pPr>
      <w:r w:rsidRPr="00A43F74">
        <w:rPr>
          <w:rFonts w:ascii="Times New Roman" w:hAnsi="Times New Roman"/>
          <w:b/>
        </w:rPr>
        <w:t>Общество с ограниченной ответственностью «</w:t>
      </w:r>
      <w:r w:rsidR="00B9446A">
        <w:rPr>
          <w:rFonts w:ascii="Times New Roman" w:hAnsi="Times New Roman"/>
          <w:b/>
        </w:rPr>
        <w:t>Специализированный застройщик «</w:t>
      </w:r>
      <w:proofErr w:type="spellStart"/>
      <w:r w:rsidR="00B9446A">
        <w:rPr>
          <w:rFonts w:ascii="Times New Roman" w:hAnsi="Times New Roman"/>
          <w:b/>
        </w:rPr>
        <w:t>СтройКом</w:t>
      </w:r>
      <w:proofErr w:type="spellEnd"/>
      <w:r w:rsidR="00B9446A">
        <w:rPr>
          <w:rFonts w:ascii="Times New Roman" w:hAnsi="Times New Roman"/>
          <w:b/>
        </w:rPr>
        <w:t>»</w:t>
      </w:r>
      <w:r w:rsidRPr="008C376A">
        <w:rPr>
          <w:rStyle w:val="FontStyle31"/>
          <w:b/>
          <w:sz w:val="24"/>
          <w:szCs w:val="24"/>
        </w:rPr>
        <w:t>,</w:t>
      </w:r>
      <w:r w:rsidRPr="008C376A">
        <w:rPr>
          <w:rStyle w:val="FontStyle31"/>
          <w:sz w:val="24"/>
          <w:szCs w:val="24"/>
        </w:rPr>
        <w:t xml:space="preserve"> именуемое в дальнейшем "Застройщик", в лице </w:t>
      </w:r>
      <w:r>
        <w:rPr>
          <w:rStyle w:val="FontStyle31"/>
          <w:sz w:val="24"/>
          <w:szCs w:val="24"/>
        </w:rPr>
        <w:t>д</w:t>
      </w:r>
      <w:r w:rsidRPr="008C376A">
        <w:rPr>
          <w:rStyle w:val="FontStyle31"/>
          <w:sz w:val="24"/>
          <w:szCs w:val="24"/>
        </w:rPr>
        <w:t xml:space="preserve">иректора </w:t>
      </w:r>
      <w:r w:rsidR="00B9446A">
        <w:rPr>
          <w:rStyle w:val="FontStyle31"/>
          <w:sz w:val="24"/>
          <w:szCs w:val="24"/>
        </w:rPr>
        <w:t>Калугина Владимира Анатольевича</w:t>
      </w:r>
      <w:r w:rsidRPr="008C376A">
        <w:rPr>
          <w:rStyle w:val="FontStyle31"/>
          <w:sz w:val="24"/>
          <w:szCs w:val="24"/>
        </w:rPr>
        <w:t>, действующего на основании Устава, с одной стороны, и</w:t>
      </w:r>
    </w:p>
    <w:p w:rsidR="00C8605D" w:rsidRDefault="00D35518" w:rsidP="00B24C98">
      <w:pPr>
        <w:ind w:firstLine="720"/>
        <w:jc w:val="both"/>
        <w:rPr>
          <w:rStyle w:val="FontStyle31"/>
          <w:sz w:val="24"/>
          <w:szCs w:val="24"/>
        </w:rPr>
      </w:pPr>
      <w:r>
        <w:rPr>
          <w:rStyle w:val="FontStyle31"/>
          <w:b/>
          <w:sz w:val="24"/>
          <w:szCs w:val="24"/>
        </w:rPr>
        <w:t>Гражданин</w:t>
      </w:r>
      <w:r w:rsidR="00C8605D">
        <w:rPr>
          <w:rStyle w:val="FontStyle31"/>
          <w:b/>
          <w:sz w:val="24"/>
          <w:szCs w:val="24"/>
        </w:rPr>
        <w:t xml:space="preserve"> РФ</w:t>
      </w:r>
      <w:r w:rsidR="004921FF">
        <w:rPr>
          <w:rStyle w:val="FontStyle31"/>
          <w:b/>
          <w:sz w:val="24"/>
          <w:szCs w:val="24"/>
        </w:rPr>
        <w:t xml:space="preserve"> </w:t>
      </w:r>
      <w:r w:rsidR="002928AD">
        <w:rPr>
          <w:rStyle w:val="FontStyle31"/>
          <w:b/>
          <w:sz w:val="24"/>
          <w:szCs w:val="24"/>
        </w:rPr>
        <w:t>________________________</w:t>
      </w:r>
      <w:r w:rsidR="00C8605D" w:rsidRPr="008C376A">
        <w:rPr>
          <w:rStyle w:val="FontStyle31"/>
          <w:sz w:val="24"/>
          <w:szCs w:val="24"/>
        </w:rPr>
        <w:t>,</w:t>
      </w:r>
      <w:r w:rsidR="00C8605D">
        <w:rPr>
          <w:rStyle w:val="FontStyle31"/>
          <w:sz w:val="24"/>
          <w:szCs w:val="24"/>
        </w:rPr>
        <w:t xml:space="preserve"> именуем</w:t>
      </w:r>
      <w:r w:rsidR="00DE7E54">
        <w:rPr>
          <w:rStyle w:val="FontStyle31"/>
          <w:sz w:val="24"/>
          <w:szCs w:val="24"/>
        </w:rPr>
        <w:t>ый</w:t>
      </w:r>
      <w:r w:rsidR="00C8605D" w:rsidRPr="008C376A">
        <w:rPr>
          <w:rStyle w:val="FontStyle31"/>
          <w:sz w:val="24"/>
          <w:szCs w:val="24"/>
        </w:rPr>
        <w:t xml:space="preserve"> в дальнейшем "Участник долевого строительства" или сокращенно - "Участник", с другой стороны, </w:t>
      </w:r>
      <w:r w:rsidR="00C8605D">
        <w:rPr>
          <w:rStyle w:val="FontStyle31"/>
          <w:sz w:val="24"/>
          <w:szCs w:val="24"/>
        </w:rPr>
        <w:t xml:space="preserve">совместно именуемые в дальнейшем «Стороны», </w:t>
      </w:r>
    </w:p>
    <w:p w:rsidR="00C8605D" w:rsidRPr="008C376A" w:rsidRDefault="00C8605D" w:rsidP="00B24C98">
      <w:pPr>
        <w:ind w:firstLine="720"/>
        <w:jc w:val="both"/>
        <w:rPr>
          <w:rStyle w:val="FontStyle31"/>
          <w:sz w:val="24"/>
          <w:szCs w:val="24"/>
        </w:rPr>
      </w:pPr>
      <w:r w:rsidRPr="008C376A">
        <w:rPr>
          <w:rStyle w:val="FontStyle31"/>
          <w:sz w:val="24"/>
          <w:szCs w:val="24"/>
        </w:rPr>
        <w:t>заключили настоящий договор</w:t>
      </w:r>
      <w:r>
        <w:rPr>
          <w:rStyle w:val="FontStyle31"/>
          <w:sz w:val="24"/>
          <w:szCs w:val="24"/>
        </w:rPr>
        <w:t xml:space="preserve"> участия в долевом строительстве (далее по тексту «Договор») </w:t>
      </w:r>
      <w:r w:rsidRPr="008C376A">
        <w:rPr>
          <w:rStyle w:val="FontStyle31"/>
          <w:sz w:val="24"/>
          <w:szCs w:val="24"/>
        </w:rPr>
        <w:t xml:space="preserve"> о нижеследующем:</w:t>
      </w:r>
    </w:p>
    <w:p w:rsidR="00C8605D" w:rsidRPr="008C376A" w:rsidRDefault="00C8605D" w:rsidP="00B24C98">
      <w:pPr>
        <w:ind w:firstLine="720"/>
        <w:jc w:val="both"/>
        <w:rPr>
          <w:rStyle w:val="FontStyle30"/>
          <w:rFonts w:ascii="Times New Roman" w:hAnsi="Times New Roman" w:cs="Times New Roman"/>
          <w:sz w:val="24"/>
          <w:szCs w:val="24"/>
        </w:rPr>
      </w:pPr>
    </w:p>
    <w:p w:rsidR="00C8605D" w:rsidRDefault="00C8605D" w:rsidP="00B24C98">
      <w:pPr>
        <w:ind w:firstLine="720"/>
        <w:jc w:val="center"/>
        <w:rPr>
          <w:rStyle w:val="FontStyle32"/>
          <w:sz w:val="24"/>
          <w:szCs w:val="24"/>
        </w:rPr>
      </w:pPr>
      <w:r w:rsidRPr="008C376A">
        <w:rPr>
          <w:rStyle w:val="FontStyle30"/>
          <w:rFonts w:ascii="Times New Roman" w:hAnsi="Times New Roman" w:cs="Times New Roman"/>
          <w:sz w:val="24"/>
          <w:szCs w:val="24"/>
        </w:rPr>
        <w:t xml:space="preserve">1. </w:t>
      </w:r>
      <w:r w:rsidRPr="008C376A">
        <w:rPr>
          <w:rStyle w:val="FontStyle32"/>
          <w:sz w:val="24"/>
          <w:szCs w:val="24"/>
        </w:rPr>
        <w:t>Предмет договора.</w:t>
      </w:r>
    </w:p>
    <w:p w:rsidR="00C8605D" w:rsidRPr="00B24C98" w:rsidRDefault="00C8605D" w:rsidP="00B24C98">
      <w:pPr>
        <w:ind w:firstLine="720"/>
        <w:jc w:val="both"/>
        <w:rPr>
          <w:rStyle w:val="FontStyle31"/>
          <w:b/>
          <w:bCs/>
          <w:sz w:val="24"/>
          <w:szCs w:val="24"/>
        </w:rPr>
      </w:pPr>
      <w:r w:rsidRPr="008C376A">
        <w:rPr>
          <w:rStyle w:val="FontStyle31"/>
          <w:sz w:val="24"/>
          <w:szCs w:val="24"/>
        </w:rPr>
        <w:t>1.1. Застройщик обязует</w:t>
      </w:r>
      <w:r>
        <w:rPr>
          <w:rStyle w:val="FontStyle31"/>
          <w:sz w:val="24"/>
          <w:szCs w:val="24"/>
        </w:rPr>
        <w:t>ся в предусмотренный Д</w:t>
      </w:r>
      <w:r w:rsidRPr="008C376A">
        <w:rPr>
          <w:rStyle w:val="FontStyle31"/>
          <w:sz w:val="24"/>
          <w:szCs w:val="24"/>
        </w:rPr>
        <w:t>оговором срок своими силами и (или) с привлечением других лиц построить следующий объект недвижимости:</w:t>
      </w:r>
      <w:r>
        <w:rPr>
          <w:rStyle w:val="FontStyle31"/>
          <w:sz w:val="24"/>
          <w:szCs w:val="24"/>
        </w:rPr>
        <w:t xml:space="preserve"> </w:t>
      </w:r>
      <w:r w:rsidR="00B9446A">
        <w:rPr>
          <w:rStyle w:val="FontStyle31"/>
          <w:sz w:val="24"/>
          <w:szCs w:val="24"/>
        </w:rPr>
        <w:t>«М</w:t>
      </w:r>
      <w:r>
        <w:rPr>
          <w:rStyle w:val="FontStyle31"/>
          <w:sz w:val="24"/>
          <w:szCs w:val="24"/>
        </w:rPr>
        <w:t xml:space="preserve">ногоквартирный жилой </w:t>
      </w:r>
      <w:r w:rsidRPr="008C376A">
        <w:rPr>
          <w:rFonts w:ascii="Times New Roman" w:hAnsi="Times New Roman"/>
        </w:rPr>
        <w:t xml:space="preserve">с </w:t>
      </w:r>
      <w:r w:rsidR="00B9446A">
        <w:rPr>
          <w:rFonts w:ascii="Times New Roman" w:hAnsi="Times New Roman"/>
        </w:rPr>
        <w:t>нежилыми помещениями и пристроенной автостоянкой</w:t>
      </w:r>
      <w:r w:rsidRPr="008C376A">
        <w:rPr>
          <w:rFonts w:ascii="Times New Roman" w:hAnsi="Times New Roman"/>
        </w:rPr>
        <w:t xml:space="preserve"> по адресу: Свердловская область, </w:t>
      </w:r>
      <w:proofErr w:type="spellStart"/>
      <w:r w:rsidRPr="008C376A">
        <w:rPr>
          <w:rFonts w:ascii="Times New Roman" w:hAnsi="Times New Roman"/>
        </w:rPr>
        <w:t>Сысертский</w:t>
      </w:r>
      <w:proofErr w:type="spellEnd"/>
      <w:r w:rsidRPr="008C376A">
        <w:rPr>
          <w:rFonts w:ascii="Times New Roman" w:hAnsi="Times New Roman"/>
        </w:rPr>
        <w:t xml:space="preserve"> район, город Арамиль, ул. </w:t>
      </w:r>
      <w:r w:rsidR="00B9446A">
        <w:rPr>
          <w:rFonts w:ascii="Times New Roman" w:hAnsi="Times New Roman"/>
        </w:rPr>
        <w:t>Гарнизон, 19</w:t>
      </w:r>
      <w:r w:rsidRPr="008C376A">
        <w:rPr>
          <w:rFonts w:ascii="Times New Roman" w:hAnsi="Times New Roman"/>
        </w:rPr>
        <w:t>»</w:t>
      </w:r>
      <w:r w:rsidRPr="008C376A">
        <w:rPr>
          <w:rStyle w:val="FontStyle31"/>
          <w:sz w:val="24"/>
          <w:szCs w:val="24"/>
        </w:rPr>
        <w:t xml:space="preserve"> (кадастровый номер участка – </w:t>
      </w:r>
      <w:r w:rsidR="00B9446A">
        <w:rPr>
          <w:rFonts w:ascii="Times New Roman" w:hAnsi="Times New Roman"/>
        </w:rPr>
        <w:t>66:00:0000000:1593</w:t>
      </w:r>
      <w:r w:rsidRPr="008C376A">
        <w:rPr>
          <w:rStyle w:val="FontStyle31"/>
          <w:sz w:val="24"/>
          <w:szCs w:val="24"/>
        </w:rPr>
        <w:t xml:space="preserve">), далее по тексту – </w:t>
      </w:r>
      <w:r>
        <w:rPr>
          <w:rStyle w:val="FontStyle31"/>
          <w:sz w:val="24"/>
          <w:szCs w:val="24"/>
        </w:rPr>
        <w:t>«</w:t>
      </w:r>
      <w:r w:rsidRPr="008C376A">
        <w:rPr>
          <w:rStyle w:val="FontStyle31"/>
          <w:sz w:val="24"/>
          <w:szCs w:val="24"/>
        </w:rPr>
        <w:t>Жилой дом</w:t>
      </w:r>
      <w:r>
        <w:rPr>
          <w:rStyle w:val="FontStyle31"/>
          <w:sz w:val="24"/>
          <w:szCs w:val="24"/>
        </w:rPr>
        <w:t>»</w:t>
      </w:r>
      <w:r w:rsidRPr="008C376A">
        <w:rPr>
          <w:rStyle w:val="FontStyle31"/>
          <w:sz w:val="24"/>
          <w:szCs w:val="24"/>
        </w:rPr>
        <w:t xml:space="preserve">, и передать Участнику объект долевого строительства, определенный </w:t>
      </w:r>
      <w:r>
        <w:rPr>
          <w:rStyle w:val="FontStyle31"/>
          <w:sz w:val="24"/>
          <w:szCs w:val="24"/>
        </w:rPr>
        <w:t>Д</w:t>
      </w:r>
      <w:r w:rsidRPr="008C376A">
        <w:rPr>
          <w:rStyle w:val="FontStyle31"/>
          <w:sz w:val="24"/>
          <w:szCs w:val="24"/>
        </w:rPr>
        <w:t xml:space="preserve">оговором, а Участник </w:t>
      </w:r>
      <w:r>
        <w:rPr>
          <w:rStyle w:val="FontStyle31"/>
          <w:sz w:val="24"/>
          <w:szCs w:val="24"/>
        </w:rPr>
        <w:t>долевого строительства обязуется согласно условиям Д</w:t>
      </w:r>
      <w:r w:rsidRPr="008C376A">
        <w:rPr>
          <w:rStyle w:val="FontStyle31"/>
          <w:sz w:val="24"/>
          <w:szCs w:val="24"/>
        </w:rPr>
        <w:t xml:space="preserve">оговора оплатить </w:t>
      </w:r>
      <w:r>
        <w:rPr>
          <w:rStyle w:val="FontStyle31"/>
          <w:sz w:val="24"/>
          <w:szCs w:val="24"/>
        </w:rPr>
        <w:t>обусловленную Д</w:t>
      </w:r>
      <w:r w:rsidRPr="008C376A">
        <w:rPr>
          <w:rStyle w:val="FontStyle31"/>
          <w:sz w:val="24"/>
          <w:szCs w:val="24"/>
        </w:rPr>
        <w:t>оговором цену и п</w:t>
      </w:r>
      <w:r>
        <w:rPr>
          <w:rStyle w:val="FontStyle31"/>
          <w:sz w:val="24"/>
          <w:szCs w:val="24"/>
        </w:rPr>
        <w:t>ринять  в собственность  согласованный  Д</w:t>
      </w:r>
      <w:r w:rsidRPr="008C376A">
        <w:rPr>
          <w:rStyle w:val="FontStyle31"/>
          <w:sz w:val="24"/>
          <w:szCs w:val="24"/>
        </w:rPr>
        <w:t xml:space="preserve">оговором объект </w:t>
      </w:r>
      <w:r>
        <w:rPr>
          <w:rStyle w:val="FontStyle31"/>
          <w:sz w:val="24"/>
          <w:szCs w:val="24"/>
        </w:rPr>
        <w:t>долевого строительства по а</w:t>
      </w:r>
      <w:r w:rsidRPr="008C376A">
        <w:rPr>
          <w:rStyle w:val="FontStyle31"/>
          <w:sz w:val="24"/>
          <w:szCs w:val="24"/>
        </w:rPr>
        <w:t>кту приема-передачи.</w:t>
      </w:r>
    </w:p>
    <w:p w:rsidR="00C8605D" w:rsidRPr="008C376A" w:rsidRDefault="00C8605D" w:rsidP="00B24C98">
      <w:pPr>
        <w:ind w:firstLine="720"/>
        <w:jc w:val="both"/>
        <w:rPr>
          <w:rStyle w:val="FontStyle31"/>
          <w:sz w:val="24"/>
          <w:szCs w:val="24"/>
        </w:rPr>
      </w:pPr>
      <w:r w:rsidRPr="008C376A">
        <w:rPr>
          <w:rStyle w:val="FontStyle31"/>
          <w:sz w:val="24"/>
          <w:szCs w:val="24"/>
        </w:rPr>
        <w:t>Объектом долево</w:t>
      </w:r>
      <w:r>
        <w:rPr>
          <w:rStyle w:val="FontStyle31"/>
          <w:sz w:val="24"/>
          <w:szCs w:val="24"/>
        </w:rPr>
        <w:t>го строительства по Д</w:t>
      </w:r>
      <w:r w:rsidRPr="008C376A">
        <w:rPr>
          <w:rStyle w:val="FontStyle31"/>
          <w:sz w:val="24"/>
          <w:szCs w:val="24"/>
        </w:rPr>
        <w:t xml:space="preserve">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а также доля в общем имуществе, входящем в состав указанного Жилого дома, строящемся также с привлечением денежных средств Участника долевого строительства, далее по тексту </w:t>
      </w:r>
      <w:r>
        <w:rPr>
          <w:rStyle w:val="FontStyle31"/>
          <w:sz w:val="24"/>
          <w:szCs w:val="24"/>
        </w:rPr>
        <w:t>–</w:t>
      </w:r>
      <w:r w:rsidRPr="008C376A">
        <w:rPr>
          <w:rStyle w:val="FontStyle31"/>
          <w:sz w:val="24"/>
          <w:szCs w:val="24"/>
        </w:rPr>
        <w:t xml:space="preserve"> </w:t>
      </w:r>
      <w:r>
        <w:rPr>
          <w:rStyle w:val="FontStyle31"/>
          <w:sz w:val="24"/>
          <w:szCs w:val="24"/>
        </w:rPr>
        <w:t>«</w:t>
      </w:r>
      <w:r w:rsidRPr="008C376A">
        <w:rPr>
          <w:rStyle w:val="FontStyle31"/>
          <w:sz w:val="24"/>
          <w:szCs w:val="24"/>
        </w:rPr>
        <w:t>Объект долевого строительства</w:t>
      </w:r>
      <w:r>
        <w:rPr>
          <w:rStyle w:val="FontStyle31"/>
          <w:sz w:val="24"/>
          <w:szCs w:val="24"/>
        </w:rPr>
        <w:t>»</w:t>
      </w:r>
      <w:r w:rsidRPr="008C376A">
        <w:rPr>
          <w:rStyle w:val="FontStyle31"/>
          <w:sz w:val="24"/>
          <w:szCs w:val="24"/>
        </w:rPr>
        <w:t>.</w:t>
      </w:r>
    </w:p>
    <w:p w:rsidR="00C8605D" w:rsidRPr="008C376A" w:rsidRDefault="00C8605D" w:rsidP="00B24C98">
      <w:pPr>
        <w:ind w:firstLine="720"/>
        <w:jc w:val="both"/>
        <w:rPr>
          <w:rStyle w:val="FontStyle31"/>
          <w:sz w:val="24"/>
          <w:szCs w:val="24"/>
        </w:rPr>
      </w:pPr>
      <w:r w:rsidRPr="008C376A">
        <w:rPr>
          <w:rStyle w:val="FontStyle31"/>
          <w:sz w:val="24"/>
          <w:szCs w:val="24"/>
        </w:rPr>
        <w:t xml:space="preserve">Стороны </w:t>
      </w:r>
      <w:r>
        <w:rPr>
          <w:rStyle w:val="FontStyle31"/>
          <w:sz w:val="24"/>
          <w:szCs w:val="24"/>
        </w:rPr>
        <w:t>согласовали, что по  Д</w:t>
      </w:r>
      <w:r w:rsidRPr="008C376A">
        <w:rPr>
          <w:rStyle w:val="FontStyle31"/>
          <w:sz w:val="24"/>
          <w:szCs w:val="24"/>
        </w:rPr>
        <w:t>оговору Застройщик обязан передать Участ</w:t>
      </w:r>
      <w:r>
        <w:rPr>
          <w:rStyle w:val="FontStyle31"/>
          <w:sz w:val="24"/>
          <w:szCs w:val="24"/>
        </w:rPr>
        <w:t>нику долевого строительства по а</w:t>
      </w:r>
      <w:r w:rsidRPr="008C376A">
        <w:rPr>
          <w:rStyle w:val="FontStyle31"/>
          <w:sz w:val="24"/>
          <w:szCs w:val="24"/>
        </w:rPr>
        <w:t>кту приема-передачи следующую Квартиру</w:t>
      </w:r>
      <w:r w:rsidRPr="004921FF">
        <w:rPr>
          <w:rStyle w:val="FontStyle31"/>
          <w:b/>
          <w:sz w:val="24"/>
          <w:szCs w:val="24"/>
        </w:rPr>
        <w:t xml:space="preserve">: </w:t>
      </w:r>
      <w:r w:rsidR="002928AD">
        <w:rPr>
          <w:rStyle w:val="FontStyle31"/>
          <w:b/>
          <w:sz w:val="24"/>
          <w:szCs w:val="24"/>
        </w:rPr>
        <w:t>________________</w:t>
      </w:r>
      <w:r w:rsidRPr="00963742">
        <w:rPr>
          <w:rStyle w:val="FontStyle31"/>
          <w:b/>
          <w:sz w:val="24"/>
          <w:szCs w:val="24"/>
        </w:rPr>
        <w:t xml:space="preserve"> № </w:t>
      </w:r>
      <w:r w:rsidR="002928AD">
        <w:rPr>
          <w:rStyle w:val="FontStyle31"/>
          <w:b/>
          <w:sz w:val="24"/>
          <w:szCs w:val="24"/>
        </w:rPr>
        <w:t>____</w:t>
      </w:r>
      <w:r w:rsidRPr="00963742">
        <w:rPr>
          <w:rStyle w:val="FontStyle31"/>
          <w:b/>
          <w:sz w:val="24"/>
          <w:szCs w:val="24"/>
        </w:rPr>
        <w:t xml:space="preserve"> (строительный) в Жилом доме</w:t>
      </w:r>
      <w:r w:rsidRPr="008C376A">
        <w:rPr>
          <w:rStyle w:val="FontStyle31"/>
          <w:sz w:val="24"/>
          <w:szCs w:val="24"/>
        </w:rPr>
        <w:t xml:space="preserve">, расположенная на </w:t>
      </w:r>
      <w:r w:rsidR="002928AD">
        <w:rPr>
          <w:rStyle w:val="FontStyle31"/>
          <w:sz w:val="24"/>
          <w:szCs w:val="24"/>
        </w:rPr>
        <w:t>____</w:t>
      </w:r>
      <w:r w:rsidRPr="008C376A">
        <w:rPr>
          <w:rStyle w:val="FontStyle31"/>
          <w:sz w:val="24"/>
          <w:szCs w:val="24"/>
        </w:rPr>
        <w:t xml:space="preserve"> этаже, общей проектной площадью </w:t>
      </w:r>
      <w:r w:rsidR="002928AD">
        <w:rPr>
          <w:rStyle w:val="FontStyle31"/>
          <w:sz w:val="24"/>
          <w:szCs w:val="24"/>
        </w:rPr>
        <w:t>_____</w:t>
      </w:r>
      <w:r w:rsidRPr="008C376A">
        <w:rPr>
          <w:rStyle w:val="FontStyle31"/>
          <w:sz w:val="24"/>
          <w:szCs w:val="24"/>
        </w:rPr>
        <w:t xml:space="preserve"> кв. м., далее по тексту – </w:t>
      </w:r>
      <w:r>
        <w:rPr>
          <w:rStyle w:val="FontStyle31"/>
          <w:sz w:val="24"/>
          <w:szCs w:val="24"/>
        </w:rPr>
        <w:t>«</w:t>
      </w:r>
      <w:r w:rsidRPr="008C376A">
        <w:rPr>
          <w:rStyle w:val="FontStyle31"/>
          <w:sz w:val="24"/>
          <w:szCs w:val="24"/>
        </w:rPr>
        <w:t>Квартира</w:t>
      </w:r>
      <w:r>
        <w:rPr>
          <w:rStyle w:val="FontStyle31"/>
          <w:sz w:val="24"/>
          <w:szCs w:val="24"/>
        </w:rPr>
        <w:t>»</w:t>
      </w:r>
      <w:r w:rsidRPr="008C376A">
        <w:rPr>
          <w:rStyle w:val="FontStyle31"/>
          <w:sz w:val="24"/>
          <w:szCs w:val="24"/>
        </w:rPr>
        <w:t>. Проектная площадь Квартиры указана с учетом площади</w:t>
      </w:r>
      <w:r w:rsidR="00ED0B77">
        <w:rPr>
          <w:rStyle w:val="FontStyle31"/>
          <w:sz w:val="24"/>
          <w:szCs w:val="24"/>
        </w:rPr>
        <w:t>:</w:t>
      </w:r>
      <w:r w:rsidRPr="008C376A">
        <w:rPr>
          <w:rStyle w:val="FontStyle31"/>
          <w:sz w:val="24"/>
          <w:szCs w:val="24"/>
        </w:rPr>
        <w:t xml:space="preserve"> лоджии с понижающим ко</w:t>
      </w:r>
      <w:r>
        <w:rPr>
          <w:rStyle w:val="FontStyle31"/>
          <w:sz w:val="24"/>
          <w:szCs w:val="24"/>
        </w:rPr>
        <w:t>эффициентом - 0,5</w:t>
      </w:r>
      <w:r w:rsidR="00ED0B77">
        <w:rPr>
          <w:rStyle w:val="FontStyle31"/>
          <w:sz w:val="24"/>
          <w:szCs w:val="24"/>
        </w:rPr>
        <w:t>, балкона или террасы</w:t>
      </w:r>
      <w:r w:rsidR="00ED0B77" w:rsidRPr="00ED0B77">
        <w:rPr>
          <w:rStyle w:val="FontStyle31"/>
          <w:sz w:val="24"/>
          <w:szCs w:val="24"/>
        </w:rPr>
        <w:t xml:space="preserve"> </w:t>
      </w:r>
      <w:r w:rsidR="00ED0B77" w:rsidRPr="008C376A">
        <w:rPr>
          <w:rStyle w:val="FontStyle31"/>
          <w:sz w:val="24"/>
          <w:szCs w:val="24"/>
        </w:rPr>
        <w:t>с понижающим ко</w:t>
      </w:r>
      <w:r w:rsidR="00ED0B77">
        <w:rPr>
          <w:rStyle w:val="FontStyle31"/>
          <w:sz w:val="24"/>
          <w:szCs w:val="24"/>
        </w:rPr>
        <w:t>эффициентом - 0,3</w:t>
      </w:r>
      <w:r w:rsidRPr="008C376A">
        <w:rPr>
          <w:rStyle w:val="FontStyle31"/>
          <w:sz w:val="24"/>
          <w:szCs w:val="24"/>
        </w:rPr>
        <w:t>.</w:t>
      </w:r>
    </w:p>
    <w:p w:rsidR="00C8605D" w:rsidRPr="008C376A" w:rsidRDefault="00C8605D" w:rsidP="00B24C98">
      <w:pPr>
        <w:ind w:firstLine="720"/>
        <w:jc w:val="both"/>
        <w:rPr>
          <w:rStyle w:val="FontStyle31"/>
          <w:sz w:val="24"/>
          <w:szCs w:val="24"/>
        </w:rPr>
      </w:pPr>
      <w:r w:rsidRPr="008C376A">
        <w:rPr>
          <w:rStyle w:val="FontStyle31"/>
          <w:sz w:val="24"/>
          <w:szCs w:val="24"/>
        </w:rPr>
        <w:t>Расположение Квартиры на этаже и ее проектная планировка определены в Приложении №</w:t>
      </w:r>
      <w:r w:rsidR="00DE7E54">
        <w:rPr>
          <w:rStyle w:val="FontStyle31"/>
          <w:sz w:val="24"/>
          <w:szCs w:val="24"/>
        </w:rPr>
        <w:t xml:space="preserve"> </w:t>
      </w:r>
      <w:r>
        <w:rPr>
          <w:rStyle w:val="FontStyle31"/>
          <w:sz w:val="24"/>
          <w:szCs w:val="24"/>
        </w:rPr>
        <w:t xml:space="preserve">1 </w:t>
      </w:r>
      <w:proofErr w:type="gramStart"/>
      <w:r>
        <w:rPr>
          <w:rStyle w:val="FontStyle31"/>
          <w:sz w:val="24"/>
          <w:szCs w:val="24"/>
        </w:rPr>
        <w:t>к  Договору</w:t>
      </w:r>
      <w:proofErr w:type="gramEnd"/>
      <w:r>
        <w:rPr>
          <w:rStyle w:val="FontStyle31"/>
          <w:sz w:val="24"/>
          <w:szCs w:val="24"/>
        </w:rPr>
        <w:t>, являющи</w:t>
      </w:r>
      <w:r w:rsidRPr="008C376A">
        <w:rPr>
          <w:rStyle w:val="FontStyle31"/>
          <w:sz w:val="24"/>
          <w:szCs w:val="24"/>
        </w:rPr>
        <w:t xml:space="preserve">мся </w:t>
      </w:r>
      <w:r>
        <w:rPr>
          <w:rStyle w:val="FontStyle31"/>
          <w:sz w:val="24"/>
          <w:szCs w:val="24"/>
        </w:rPr>
        <w:t>неотъемлемой частью Д</w:t>
      </w:r>
      <w:r w:rsidRPr="008C376A">
        <w:rPr>
          <w:rStyle w:val="FontStyle31"/>
          <w:sz w:val="24"/>
          <w:szCs w:val="24"/>
        </w:rPr>
        <w:t>оговора.</w:t>
      </w:r>
    </w:p>
    <w:p w:rsidR="00C8605D" w:rsidRPr="008C376A" w:rsidRDefault="00C8605D" w:rsidP="00B24C98">
      <w:pPr>
        <w:ind w:firstLine="720"/>
        <w:jc w:val="both"/>
        <w:rPr>
          <w:rStyle w:val="FontStyle31"/>
          <w:sz w:val="24"/>
          <w:szCs w:val="24"/>
        </w:rPr>
      </w:pPr>
      <w:r w:rsidRPr="008C376A">
        <w:rPr>
          <w:rStyle w:val="FontStyle31"/>
          <w:sz w:val="24"/>
          <w:szCs w:val="24"/>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w:t>
      </w:r>
      <w:r>
        <w:rPr>
          <w:rStyle w:val="FontStyle31"/>
          <w:sz w:val="24"/>
          <w:szCs w:val="24"/>
        </w:rPr>
        <w:t xml:space="preserve"> в Приложении № 2 к  Д</w:t>
      </w:r>
      <w:r w:rsidRPr="008C376A">
        <w:rPr>
          <w:rStyle w:val="FontStyle31"/>
          <w:sz w:val="24"/>
          <w:szCs w:val="24"/>
        </w:rPr>
        <w:t>оговору.</w:t>
      </w:r>
    </w:p>
    <w:p w:rsidR="00C8605D" w:rsidRPr="008C376A" w:rsidRDefault="00C8605D" w:rsidP="00B24C98">
      <w:pPr>
        <w:ind w:firstLine="720"/>
        <w:jc w:val="both"/>
        <w:rPr>
          <w:rStyle w:val="FontStyle31"/>
          <w:sz w:val="24"/>
          <w:szCs w:val="24"/>
        </w:rPr>
      </w:pPr>
      <w:r>
        <w:rPr>
          <w:rStyle w:val="FontStyle31"/>
          <w:sz w:val="24"/>
          <w:szCs w:val="24"/>
        </w:rPr>
        <w:t>Указанный в настоящем пункте Д</w:t>
      </w:r>
      <w:r w:rsidRPr="008C376A">
        <w:rPr>
          <w:rStyle w:val="FontStyle31"/>
          <w:sz w:val="24"/>
          <w:szCs w:val="24"/>
        </w:rPr>
        <w:t xml:space="preserve">оговора адрес Жилого дома является строительным адресом дома, которому, после завершения строительства, будет присвоен милицейский адрес. То же касается </w:t>
      </w:r>
      <w:r>
        <w:rPr>
          <w:rStyle w:val="FontStyle31"/>
          <w:sz w:val="24"/>
          <w:szCs w:val="24"/>
        </w:rPr>
        <w:t xml:space="preserve">и </w:t>
      </w:r>
      <w:r w:rsidRPr="008C376A">
        <w:rPr>
          <w:rStyle w:val="FontStyle31"/>
          <w:sz w:val="24"/>
          <w:szCs w:val="24"/>
        </w:rPr>
        <w:t>номера Квартиры.</w:t>
      </w:r>
    </w:p>
    <w:p w:rsidR="00C8605D" w:rsidRPr="008C376A" w:rsidRDefault="00C8605D" w:rsidP="00B24C98">
      <w:pPr>
        <w:ind w:firstLine="720"/>
        <w:jc w:val="both"/>
        <w:rPr>
          <w:rStyle w:val="FontStyle31"/>
          <w:sz w:val="24"/>
          <w:szCs w:val="24"/>
        </w:rPr>
      </w:pPr>
      <w:r w:rsidRPr="008C376A">
        <w:rPr>
          <w:rStyle w:val="FontStyle31"/>
          <w:sz w:val="24"/>
          <w:szCs w:val="24"/>
        </w:rPr>
        <w:t>1.2. Стороны согласовали, что общая проектная площадь Квартиры, указанная в п. 1.1.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т.ч. площади отдельных помещений) Квартиры</w:t>
      </w:r>
      <w:r>
        <w:rPr>
          <w:rStyle w:val="FontStyle31"/>
          <w:sz w:val="24"/>
          <w:szCs w:val="24"/>
        </w:rPr>
        <w:t xml:space="preserve"> определяются согласно замерам о</w:t>
      </w:r>
      <w:r w:rsidRPr="008C376A">
        <w:rPr>
          <w:rStyle w:val="FontStyle31"/>
          <w:sz w:val="24"/>
          <w:szCs w:val="24"/>
        </w:rPr>
        <w:t>ргана технической инвентаризации.</w:t>
      </w:r>
    </w:p>
    <w:p w:rsidR="00C8605D" w:rsidRPr="008C376A" w:rsidRDefault="00C8605D" w:rsidP="00B24C98">
      <w:pPr>
        <w:ind w:firstLine="720"/>
        <w:jc w:val="both"/>
        <w:rPr>
          <w:rStyle w:val="FontStyle31"/>
          <w:sz w:val="24"/>
          <w:szCs w:val="24"/>
        </w:rPr>
      </w:pPr>
      <w:r w:rsidRPr="008C376A">
        <w:rPr>
          <w:rStyle w:val="FontStyle31"/>
          <w:sz w:val="24"/>
          <w:szCs w:val="24"/>
        </w:rPr>
        <w:t>1.3. Основа</w:t>
      </w:r>
      <w:r>
        <w:rPr>
          <w:rStyle w:val="FontStyle31"/>
          <w:sz w:val="24"/>
          <w:szCs w:val="24"/>
        </w:rPr>
        <w:t>нием для заключения Д</w:t>
      </w:r>
      <w:r w:rsidRPr="008C376A">
        <w:rPr>
          <w:rStyle w:val="FontStyle31"/>
          <w:sz w:val="24"/>
          <w:szCs w:val="24"/>
        </w:rPr>
        <w:t>оговора является:</w:t>
      </w:r>
    </w:p>
    <w:p w:rsidR="00C8605D" w:rsidRPr="008C376A" w:rsidRDefault="00C8605D" w:rsidP="00B24C98">
      <w:pPr>
        <w:ind w:firstLine="720"/>
        <w:jc w:val="both"/>
        <w:rPr>
          <w:rStyle w:val="FontStyle31"/>
          <w:sz w:val="24"/>
          <w:szCs w:val="24"/>
        </w:rPr>
      </w:pPr>
      <w:r w:rsidRPr="008C376A">
        <w:rPr>
          <w:rStyle w:val="FontStyle31"/>
          <w:sz w:val="24"/>
          <w:szCs w:val="24"/>
        </w:rPr>
        <w:t>1.3.1.</w:t>
      </w:r>
      <w:r w:rsidRPr="008C376A">
        <w:rPr>
          <w:rStyle w:val="FontStyle31"/>
          <w:sz w:val="24"/>
          <w:szCs w:val="24"/>
        </w:rPr>
        <w:tab/>
        <w:t xml:space="preserve">Разрешение на строительство № </w:t>
      </w:r>
      <w:r w:rsidRPr="008C376A">
        <w:rPr>
          <w:rStyle w:val="FontStyle31"/>
          <w:sz w:val="24"/>
          <w:szCs w:val="24"/>
          <w:lang w:val="en-US"/>
        </w:rPr>
        <w:t>RU</w:t>
      </w:r>
      <w:r w:rsidRPr="008C376A">
        <w:rPr>
          <w:rStyle w:val="FontStyle31"/>
          <w:sz w:val="24"/>
          <w:szCs w:val="24"/>
        </w:rPr>
        <w:t xml:space="preserve"> 663</w:t>
      </w:r>
      <w:r w:rsidR="00B9446A">
        <w:rPr>
          <w:rStyle w:val="FontStyle31"/>
          <w:sz w:val="24"/>
          <w:szCs w:val="24"/>
        </w:rPr>
        <w:t>09000</w:t>
      </w:r>
      <w:r w:rsidRPr="008C376A">
        <w:rPr>
          <w:rStyle w:val="FontStyle31"/>
          <w:sz w:val="24"/>
          <w:szCs w:val="24"/>
        </w:rPr>
        <w:t>-0</w:t>
      </w:r>
      <w:r w:rsidR="00B9446A">
        <w:rPr>
          <w:rStyle w:val="FontStyle31"/>
          <w:sz w:val="24"/>
          <w:szCs w:val="24"/>
        </w:rPr>
        <w:t>6</w:t>
      </w:r>
      <w:r w:rsidRPr="008C376A">
        <w:rPr>
          <w:rStyle w:val="FontStyle31"/>
          <w:sz w:val="24"/>
          <w:szCs w:val="24"/>
        </w:rPr>
        <w:t>7</w:t>
      </w:r>
      <w:r w:rsidR="00B9446A">
        <w:rPr>
          <w:rStyle w:val="FontStyle31"/>
          <w:sz w:val="24"/>
          <w:szCs w:val="24"/>
        </w:rPr>
        <w:t>-2018</w:t>
      </w:r>
      <w:r>
        <w:rPr>
          <w:rStyle w:val="FontStyle31"/>
          <w:sz w:val="24"/>
          <w:szCs w:val="24"/>
        </w:rPr>
        <w:t>15</w:t>
      </w:r>
      <w:r w:rsidRPr="008C376A">
        <w:rPr>
          <w:rStyle w:val="FontStyle31"/>
          <w:sz w:val="24"/>
          <w:szCs w:val="24"/>
        </w:rPr>
        <w:t xml:space="preserve"> от </w:t>
      </w:r>
      <w:r>
        <w:rPr>
          <w:rStyle w:val="FontStyle31"/>
          <w:sz w:val="24"/>
          <w:szCs w:val="24"/>
        </w:rPr>
        <w:t>27.0</w:t>
      </w:r>
      <w:r w:rsidR="00B9446A">
        <w:rPr>
          <w:rStyle w:val="FontStyle31"/>
          <w:sz w:val="24"/>
          <w:szCs w:val="24"/>
        </w:rPr>
        <w:t>6</w:t>
      </w:r>
      <w:r>
        <w:rPr>
          <w:rStyle w:val="FontStyle31"/>
          <w:sz w:val="24"/>
          <w:szCs w:val="24"/>
        </w:rPr>
        <w:t>.201</w:t>
      </w:r>
      <w:r w:rsidR="00B9446A">
        <w:rPr>
          <w:rStyle w:val="FontStyle31"/>
          <w:sz w:val="24"/>
          <w:szCs w:val="24"/>
        </w:rPr>
        <w:t>8</w:t>
      </w:r>
      <w:r>
        <w:rPr>
          <w:rStyle w:val="FontStyle31"/>
          <w:sz w:val="24"/>
          <w:szCs w:val="24"/>
        </w:rPr>
        <w:t xml:space="preserve"> года.  </w:t>
      </w:r>
    </w:p>
    <w:p w:rsidR="006474AF" w:rsidRDefault="00C8605D" w:rsidP="006474AF">
      <w:pPr>
        <w:shd w:val="clear" w:color="auto" w:fill="FFFFFF" w:themeFill="background1"/>
        <w:ind w:firstLine="720"/>
        <w:jc w:val="both"/>
        <w:rPr>
          <w:rFonts w:ascii="Times New Roman" w:hAnsi="Times New Roman"/>
        </w:rPr>
      </w:pPr>
      <w:r w:rsidRPr="008C376A">
        <w:rPr>
          <w:rStyle w:val="FontStyle31"/>
          <w:sz w:val="24"/>
          <w:szCs w:val="24"/>
        </w:rPr>
        <w:t xml:space="preserve">1.3.2.  </w:t>
      </w:r>
      <w:r w:rsidRPr="008C376A">
        <w:rPr>
          <w:rFonts w:ascii="Times New Roman" w:hAnsi="Times New Roman"/>
        </w:rPr>
        <w:t xml:space="preserve">Договор </w:t>
      </w:r>
      <w:r w:rsidR="00ED0B77">
        <w:rPr>
          <w:rFonts w:ascii="Times New Roman" w:hAnsi="Times New Roman"/>
        </w:rPr>
        <w:t>аренды земельного участка № 2</w:t>
      </w:r>
      <w:r w:rsidRPr="008C376A">
        <w:rPr>
          <w:rFonts w:ascii="Times New Roman" w:hAnsi="Times New Roman"/>
        </w:rPr>
        <w:t xml:space="preserve"> от </w:t>
      </w:r>
      <w:r w:rsidR="00ED0B77">
        <w:rPr>
          <w:rFonts w:ascii="Times New Roman" w:hAnsi="Times New Roman"/>
        </w:rPr>
        <w:t>«20» ноября 2017</w:t>
      </w:r>
      <w:r w:rsidRPr="008C376A">
        <w:rPr>
          <w:rFonts w:ascii="Times New Roman" w:hAnsi="Times New Roman"/>
        </w:rPr>
        <w:t xml:space="preserve"> г., </w:t>
      </w:r>
    </w:p>
    <w:p w:rsidR="00312766" w:rsidRDefault="00312766" w:rsidP="006474AF">
      <w:pPr>
        <w:shd w:val="clear" w:color="auto" w:fill="FFFFFF" w:themeFill="background1"/>
        <w:ind w:firstLine="720"/>
        <w:jc w:val="both"/>
        <w:rPr>
          <w:rFonts w:ascii="Times New Roman" w:hAnsi="Times New Roman"/>
        </w:rPr>
      </w:pPr>
      <w:r w:rsidRPr="00312766">
        <w:rPr>
          <w:rFonts w:ascii="Times New Roman" w:hAnsi="Times New Roman"/>
        </w:rPr>
        <w:t>1</w:t>
      </w:r>
      <w:r>
        <w:rPr>
          <w:rFonts w:ascii="Times New Roman" w:hAnsi="Times New Roman"/>
        </w:rPr>
        <w:t xml:space="preserve">.3.3. Проектная декларация от 15 февраля 2019г., опубликованная в соответствии с требованиями действующего законодательства РФ на сайте </w:t>
      </w:r>
      <w:proofErr w:type="spellStart"/>
      <w:proofErr w:type="gramStart"/>
      <w:r>
        <w:rPr>
          <w:rFonts w:ascii="Times New Roman" w:hAnsi="Times New Roman"/>
        </w:rPr>
        <w:t>наш.дом</w:t>
      </w:r>
      <w:proofErr w:type="gramEnd"/>
      <w:r>
        <w:rPr>
          <w:rFonts w:ascii="Times New Roman" w:hAnsi="Times New Roman"/>
        </w:rPr>
        <w:t>.рф</w:t>
      </w:r>
      <w:proofErr w:type="spellEnd"/>
      <w:r>
        <w:rPr>
          <w:rFonts w:ascii="Times New Roman" w:hAnsi="Times New Roman"/>
        </w:rPr>
        <w:t>.</w:t>
      </w:r>
    </w:p>
    <w:p w:rsidR="00312766" w:rsidRPr="00312766" w:rsidRDefault="00312766" w:rsidP="006474AF">
      <w:pPr>
        <w:shd w:val="clear" w:color="auto" w:fill="FFFFFF" w:themeFill="background1"/>
        <w:ind w:firstLine="720"/>
        <w:jc w:val="both"/>
        <w:rPr>
          <w:rFonts w:ascii="Times New Roman" w:hAnsi="Times New Roman"/>
        </w:rPr>
      </w:pPr>
      <w:r>
        <w:rPr>
          <w:rFonts w:ascii="Times New Roman" w:hAnsi="Times New Roman"/>
        </w:rPr>
        <w:t xml:space="preserve">1.3.4. Заключение о соответствии застройщика и проектной декларации требованиями, </w:t>
      </w:r>
      <w:r>
        <w:rPr>
          <w:rFonts w:ascii="Times New Roman" w:hAnsi="Times New Roman"/>
        </w:rPr>
        <w:lastRenderedPageBreak/>
        <w:t xml:space="preserve">установленным частями 1.1 2 статьи 3, статьями 20 и 21 ФЗ от 30.12 2004г. № 214-ФЗ «Об участии в долевом строительстве многоквартирных домов и иных объектов </w:t>
      </w:r>
      <w:r w:rsidR="00D411B7">
        <w:rPr>
          <w:rFonts w:ascii="Times New Roman" w:hAnsi="Times New Roman"/>
        </w:rPr>
        <w:t xml:space="preserve">недвижимости и о внесении изменений в некоторые законодательные акты Российской Федерации» № 29-12-14/6 от 15.02.2019г. </w:t>
      </w:r>
      <w:r>
        <w:rPr>
          <w:rFonts w:ascii="Times New Roman" w:hAnsi="Times New Roman"/>
        </w:rPr>
        <w:t xml:space="preserve">  </w:t>
      </w:r>
    </w:p>
    <w:p w:rsidR="00C8605D" w:rsidRPr="0005615A" w:rsidRDefault="00C8605D" w:rsidP="0005615A">
      <w:pPr>
        <w:shd w:val="clear" w:color="auto" w:fill="FFFFFF" w:themeFill="background1"/>
        <w:ind w:firstLine="720"/>
        <w:jc w:val="both"/>
        <w:rPr>
          <w:rStyle w:val="FontStyle31"/>
          <w:sz w:val="24"/>
          <w:szCs w:val="24"/>
        </w:rPr>
      </w:pPr>
      <w:r w:rsidRPr="008C376A">
        <w:rPr>
          <w:rStyle w:val="FontStyle31"/>
          <w:sz w:val="24"/>
          <w:szCs w:val="24"/>
        </w:rPr>
        <w:t>1.4.  При заключении и исполнении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p>
    <w:p w:rsidR="00C8605D" w:rsidRPr="008C376A" w:rsidRDefault="00C8605D" w:rsidP="00B24C98">
      <w:pPr>
        <w:ind w:firstLine="720"/>
        <w:jc w:val="both"/>
        <w:rPr>
          <w:rStyle w:val="FontStyle31"/>
          <w:sz w:val="24"/>
          <w:szCs w:val="24"/>
        </w:rPr>
      </w:pPr>
      <w:r>
        <w:rPr>
          <w:rStyle w:val="FontStyle31"/>
          <w:sz w:val="24"/>
          <w:szCs w:val="24"/>
        </w:rPr>
        <w:t>1.</w:t>
      </w:r>
      <w:r w:rsidR="0005615A">
        <w:rPr>
          <w:rStyle w:val="FontStyle31"/>
          <w:sz w:val="24"/>
          <w:szCs w:val="24"/>
        </w:rPr>
        <w:t>5</w:t>
      </w:r>
      <w:r w:rsidRPr="008C376A">
        <w:rPr>
          <w:rStyle w:val="FontStyle31"/>
          <w:sz w:val="24"/>
          <w:szCs w:val="24"/>
        </w:rPr>
        <w:t xml:space="preserve">. Стороны допускают возможность корректировки Застройщиком проектно-сметной документации, не затрагивающей конструктивных элементов Квартиры, без уведомления Участника долевого строительства. В случае если корректировка проектно-сметной </w:t>
      </w:r>
      <w:r>
        <w:rPr>
          <w:rStyle w:val="FontStyle31"/>
          <w:sz w:val="24"/>
          <w:szCs w:val="24"/>
        </w:rPr>
        <w:t xml:space="preserve">документации </w:t>
      </w:r>
      <w:r w:rsidRPr="008C376A">
        <w:rPr>
          <w:rStyle w:val="FontStyle31"/>
          <w:sz w:val="24"/>
          <w:szCs w:val="24"/>
        </w:rPr>
        <w:t>затрагивает конструктивные элементы Квартиры (перенос несущих стен, установка дополнительных перегородок, дверных и/или оконных проемов, изменение количества помещений в Квартире), Застройщик обязуется известить Участника долевого стр</w:t>
      </w:r>
      <w:r>
        <w:rPr>
          <w:rStyle w:val="FontStyle31"/>
          <w:sz w:val="24"/>
          <w:szCs w:val="24"/>
        </w:rPr>
        <w:t>оительства письменно, при этом С</w:t>
      </w:r>
      <w:r w:rsidRPr="008C376A">
        <w:rPr>
          <w:rStyle w:val="FontStyle31"/>
          <w:sz w:val="24"/>
          <w:szCs w:val="24"/>
        </w:rPr>
        <w:t>торонами заключается дополнительное соглашение к</w:t>
      </w:r>
      <w:r>
        <w:rPr>
          <w:rStyle w:val="FontStyle31"/>
          <w:sz w:val="24"/>
          <w:szCs w:val="24"/>
        </w:rPr>
        <w:t xml:space="preserve"> Д</w:t>
      </w:r>
      <w:r w:rsidRPr="008C376A">
        <w:rPr>
          <w:rStyle w:val="FontStyle31"/>
          <w:sz w:val="24"/>
          <w:szCs w:val="24"/>
        </w:rPr>
        <w:t>оговору об изменении технических характеристик Квартиры.</w:t>
      </w:r>
    </w:p>
    <w:p w:rsidR="00C8605D" w:rsidRPr="008C376A" w:rsidRDefault="00C8605D" w:rsidP="00B24C98">
      <w:pPr>
        <w:ind w:firstLine="720"/>
        <w:jc w:val="both"/>
        <w:rPr>
          <w:rStyle w:val="FontStyle30"/>
          <w:rFonts w:ascii="Times New Roman" w:hAnsi="Times New Roman" w:cs="Times New Roman"/>
          <w:sz w:val="24"/>
          <w:szCs w:val="24"/>
        </w:rPr>
      </w:pPr>
    </w:p>
    <w:p w:rsidR="00C8605D" w:rsidRPr="008C376A" w:rsidRDefault="00C8605D" w:rsidP="00B24C98">
      <w:pPr>
        <w:ind w:firstLine="720"/>
        <w:jc w:val="center"/>
        <w:rPr>
          <w:rStyle w:val="FontStyle32"/>
          <w:sz w:val="24"/>
          <w:szCs w:val="24"/>
        </w:rPr>
      </w:pPr>
      <w:r w:rsidRPr="008C376A">
        <w:rPr>
          <w:rStyle w:val="FontStyle30"/>
          <w:rFonts w:ascii="Times New Roman" w:hAnsi="Times New Roman" w:cs="Times New Roman"/>
          <w:sz w:val="24"/>
          <w:szCs w:val="24"/>
        </w:rPr>
        <w:t xml:space="preserve">2. </w:t>
      </w:r>
      <w:r>
        <w:rPr>
          <w:rStyle w:val="FontStyle32"/>
          <w:sz w:val="24"/>
          <w:szCs w:val="24"/>
        </w:rPr>
        <w:t>Права и обязанности С</w:t>
      </w:r>
      <w:r w:rsidRPr="008C376A">
        <w:rPr>
          <w:rStyle w:val="FontStyle32"/>
          <w:sz w:val="24"/>
          <w:szCs w:val="24"/>
        </w:rPr>
        <w:t>торон.</w:t>
      </w:r>
    </w:p>
    <w:p w:rsidR="00C8605D" w:rsidRPr="008C376A" w:rsidRDefault="00C8605D" w:rsidP="00B24C98">
      <w:pPr>
        <w:ind w:firstLine="720"/>
        <w:jc w:val="both"/>
        <w:rPr>
          <w:rStyle w:val="FontStyle31"/>
          <w:sz w:val="24"/>
          <w:szCs w:val="24"/>
        </w:rPr>
      </w:pPr>
      <w:r w:rsidRPr="008C376A">
        <w:rPr>
          <w:rStyle w:val="FontStyle31"/>
          <w:b/>
          <w:sz w:val="24"/>
          <w:szCs w:val="24"/>
        </w:rPr>
        <w:t>2.1. Права и обязанности Участника долевого строительства</w:t>
      </w:r>
      <w:r w:rsidRPr="008C376A">
        <w:rPr>
          <w:rStyle w:val="FontStyle31"/>
          <w:sz w:val="24"/>
          <w:szCs w:val="24"/>
        </w:rPr>
        <w:t>:</w:t>
      </w:r>
    </w:p>
    <w:p w:rsidR="00C8605D" w:rsidRPr="008C376A" w:rsidRDefault="00C8605D" w:rsidP="00B24C98">
      <w:pPr>
        <w:ind w:firstLine="720"/>
        <w:jc w:val="both"/>
        <w:rPr>
          <w:rStyle w:val="FontStyle31"/>
          <w:sz w:val="24"/>
          <w:szCs w:val="24"/>
        </w:rPr>
      </w:pPr>
      <w:r w:rsidRPr="008C376A">
        <w:rPr>
          <w:rStyle w:val="FontStyle31"/>
          <w:sz w:val="24"/>
          <w:szCs w:val="24"/>
        </w:rPr>
        <w:t>2.1.1. Участник долевого строительства обязан полностью внести денежные средства в размере, порядке и сроки, предусмотренные разделом 5 Договора.</w:t>
      </w:r>
    </w:p>
    <w:p w:rsidR="00C8605D" w:rsidRPr="008C376A" w:rsidRDefault="00C8605D" w:rsidP="00B24C98">
      <w:pPr>
        <w:ind w:firstLine="720"/>
        <w:jc w:val="both"/>
        <w:rPr>
          <w:rStyle w:val="FontStyle31"/>
          <w:sz w:val="24"/>
          <w:szCs w:val="24"/>
        </w:rPr>
      </w:pPr>
      <w:r w:rsidRPr="008C376A">
        <w:rPr>
          <w:rStyle w:val="FontStyle31"/>
          <w:sz w:val="24"/>
          <w:szCs w:val="24"/>
        </w:rPr>
        <w:t>2.1.2. 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w:t>
      </w:r>
    </w:p>
    <w:p w:rsidR="00C8605D" w:rsidRPr="008C376A" w:rsidRDefault="00C8605D" w:rsidP="00B24C98">
      <w:pPr>
        <w:ind w:firstLine="720"/>
        <w:jc w:val="both"/>
        <w:rPr>
          <w:rStyle w:val="FontStyle31"/>
          <w:sz w:val="24"/>
          <w:szCs w:val="24"/>
        </w:rPr>
      </w:pPr>
      <w:r w:rsidRPr="008C376A">
        <w:rPr>
          <w:rStyle w:val="FontStyle31"/>
          <w:sz w:val="24"/>
          <w:szCs w:val="24"/>
        </w:rPr>
        <w:t>2.1.3.</w:t>
      </w:r>
      <w:r w:rsidRPr="008C376A">
        <w:rPr>
          <w:rStyle w:val="FontStyle31"/>
          <w:sz w:val="24"/>
          <w:szCs w:val="24"/>
        </w:rPr>
        <w:tab/>
        <w:t xml:space="preserve">Путем подписания </w:t>
      </w:r>
      <w:r>
        <w:rPr>
          <w:rStyle w:val="FontStyle31"/>
          <w:sz w:val="24"/>
          <w:szCs w:val="24"/>
        </w:rPr>
        <w:t>Д</w:t>
      </w:r>
      <w:r w:rsidRPr="008C376A">
        <w:rPr>
          <w:rStyle w:val="FontStyle31"/>
          <w:sz w:val="24"/>
          <w:szCs w:val="24"/>
        </w:rPr>
        <w:t xml:space="preserve">оговора Участник долевого строительства выражает свое согласие на регистрацию </w:t>
      </w:r>
      <w:r>
        <w:rPr>
          <w:rStyle w:val="FontStyle31"/>
          <w:sz w:val="24"/>
          <w:szCs w:val="24"/>
        </w:rPr>
        <w:t>Д</w:t>
      </w:r>
      <w:r w:rsidRPr="008C376A">
        <w:rPr>
          <w:rStyle w:val="FontStyle31"/>
          <w:sz w:val="24"/>
          <w:szCs w:val="24"/>
        </w:rPr>
        <w:t xml:space="preserve">оговора силами Застройщика в </w:t>
      </w:r>
      <w:r>
        <w:rPr>
          <w:rStyle w:val="FontStyle31"/>
          <w:sz w:val="24"/>
          <w:szCs w:val="24"/>
        </w:rPr>
        <w:t>Управлении Федеральной службы государственной регистрации, кадастра и картографии по Свердловской области</w:t>
      </w:r>
      <w:r w:rsidRPr="008C376A">
        <w:rPr>
          <w:rStyle w:val="FontStyle31"/>
          <w:sz w:val="24"/>
          <w:szCs w:val="24"/>
        </w:rPr>
        <w:t>. В связи с чем, Участник долевого строительства обязуется в течение пяти дней с момента подписания Договора предоставить Застройщику:</w:t>
      </w:r>
    </w:p>
    <w:p w:rsidR="00C8605D" w:rsidRPr="008C376A" w:rsidRDefault="00C8605D" w:rsidP="00B24C98">
      <w:pPr>
        <w:ind w:firstLine="720"/>
        <w:jc w:val="both"/>
        <w:rPr>
          <w:rStyle w:val="FontStyle31"/>
          <w:sz w:val="24"/>
          <w:szCs w:val="24"/>
        </w:rPr>
      </w:pPr>
      <w:r w:rsidRPr="008C376A">
        <w:rPr>
          <w:rStyle w:val="FontStyle31"/>
          <w:sz w:val="24"/>
          <w:szCs w:val="24"/>
        </w:rPr>
        <w:t>нотариальное согласие супруга(и) на заключение Договора;</w:t>
      </w:r>
    </w:p>
    <w:p w:rsidR="00C8605D" w:rsidRPr="008C376A" w:rsidRDefault="00C8605D" w:rsidP="00B24C98">
      <w:pPr>
        <w:ind w:firstLine="720"/>
        <w:jc w:val="both"/>
        <w:rPr>
          <w:rStyle w:val="FontStyle31"/>
          <w:sz w:val="24"/>
          <w:szCs w:val="24"/>
        </w:rPr>
      </w:pPr>
      <w:r w:rsidRPr="008C376A">
        <w:rPr>
          <w:rStyle w:val="FontStyle31"/>
          <w:sz w:val="24"/>
          <w:szCs w:val="24"/>
        </w:rPr>
        <w:t>иные необходимые документы.</w:t>
      </w:r>
    </w:p>
    <w:p w:rsidR="00C8605D" w:rsidRPr="008C376A" w:rsidRDefault="00C8605D" w:rsidP="00B24C98">
      <w:pPr>
        <w:ind w:firstLine="720"/>
        <w:jc w:val="both"/>
        <w:rPr>
          <w:rStyle w:val="FontStyle31"/>
          <w:sz w:val="24"/>
          <w:szCs w:val="24"/>
        </w:rPr>
      </w:pPr>
      <w:r w:rsidRPr="008C376A">
        <w:rPr>
          <w:rStyle w:val="FontStyle31"/>
          <w:sz w:val="24"/>
          <w:szCs w:val="24"/>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w:t>
      </w:r>
      <w:r>
        <w:rPr>
          <w:rStyle w:val="FontStyle31"/>
          <w:sz w:val="24"/>
          <w:szCs w:val="24"/>
        </w:rPr>
        <w:t>нные выше в настоящем пункте, Договор</w:t>
      </w:r>
      <w:r w:rsidRPr="008C376A">
        <w:rPr>
          <w:rStyle w:val="FontStyle31"/>
          <w:sz w:val="24"/>
          <w:szCs w:val="24"/>
        </w:rPr>
        <w:t xml:space="preserve">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rsidR="00C8605D" w:rsidRPr="008C376A" w:rsidRDefault="00C8605D" w:rsidP="00B24C98">
      <w:pPr>
        <w:ind w:firstLine="720"/>
        <w:jc w:val="both"/>
        <w:rPr>
          <w:rStyle w:val="FontStyle31"/>
          <w:sz w:val="24"/>
          <w:szCs w:val="24"/>
        </w:rPr>
      </w:pPr>
      <w:r w:rsidRPr="008C376A">
        <w:rPr>
          <w:rStyle w:val="FontStyle31"/>
          <w:sz w:val="24"/>
          <w:szCs w:val="24"/>
        </w:rPr>
        <w:t>2.1.4.</w:t>
      </w:r>
      <w:r w:rsidRPr="008C376A">
        <w:rPr>
          <w:rStyle w:val="FontStyle31"/>
          <w:sz w:val="24"/>
          <w:szCs w:val="24"/>
        </w:rPr>
        <w:tab/>
        <w:t>Уступка</w:t>
      </w:r>
      <w:r>
        <w:rPr>
          <w:rStyle w:val="FontStyle31"/>
          <w:sz w:val="24"/>
          <w:szCs w:val="24"/>
        </w:rPr>
        <w:t xml:space="preserve"> Участником прав требований по </w:t>
      </w:r>
      <w:r w:rsidRPr="008C376A">
        <w:rPr>
          <w:rStyle w:val="FontStyle31"/>
          <w:sz w:val="24"/>
          <w:szCs w:val="24"/>
        </w:rPr>
        <w:t>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rsidR="00C8605D" w:rsidRPr="008C376A" w:rsidRDefault="00C8605D" w:rsidP="00B24C98">
      <w:pPr>
        <w:ind w:firstLine="720"/>
        <w:jc w:val="both"/>
        <w:rPr>
          <w:rStyle w:val="FontStyle31"/>
          <w:sz w:val="24"/>
          <w:szCs w:val="24"/>
        </w:rPr>
      </w:pPr>
      <w:r w:rsidRPr="008C376A">
        <w:rPr>
          <w:rStyle w:val="FontStyle31"/>
          <w:sz w:val="24"/>
          <w:szCs w:val="24"/>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Договора, в том числе изменении фамилии, места жительства, замене паспорта.</w:t>
      </w:r>
    </w:p>
    <w:p w:rsidR="00C8605D" w:rsidRPr="008C376A" w:rsidRDefault="00C8605D" w:rsidP="00B24C98">
      <w:pPr>
        <w:ind w:firstLine="720"/>
        <w:jc w:val="both"/>
        <w:rPr>
          <w:rStyle w:val="FontStyle31"/>
          <w:sz w:val="24"/>
          <w:szCs w:val="24"/>
        </w:rPr>
      </w:pPr>
      <w:r w:rsidRPr="008C376A">
        <w:rPr>
          <w:rStyle w:val="FontStyle31"/>
          <w:sz w:val="24"/>
          <w:szCs w:val="24"/>
        </w:rPr>
        <w:t>2.1.6. Участник долевого строительства обязуется по требованию Застройщика своевременно совершать необходимые юридические действия, связанные с под</w:t>
      </w:r>
      <w:r>
        <w:rPr>
          <w:rStyle w:val="FontStyle31"/>
          <w:sz w:val="24"/>
          <w:szCs w:val="24"/>
        </w:rPr>
        <w:t>готовкой к оформлению передачи К</w:t>
      </w:r>
      <w:r w:rsidRPr="008C376A">
        <w:rPr>
          <w:rStyle w:val="FontStyle31"/>
          <w:sz w:val="24"/>
          <w:szCs w:val="24"/>
        </w:rPr>
        <w:t>вартиры.</w:t>
      </w:r>
    </w:p>
    <w:p w:rsidR="00C8605D" w:rsidRPr="008C376A" w:rsidRDefault="00C8605D" w:rsidP="00B24C98">
      <w:pPr>
        <w:ind w:firstLine="720"/>
        <w:jc w:val="both"/>
        <w:rPr>
          <w:rStyle w:val="FontStyle31"/>
          <w:sz w:val="24"/>
          <w:szCs w:val="24"/>
        </w:rPr>
      </w:pPr>
      <w:r w:rsidRPr="008C376A">
        <w:rPr>
          <w:rStyle w:val="FontStyle31"/>
          <w:sz w:val="24"/>
          <w:szCs w:val="24"/>
        </w:rPr>
        <w:t>2.1.7.</w:t>
      </w:r>
      <w:r w:rsidRPr="008C376A">
        <w:rPr>
          <w:rStyle w:val="FontStyle31"/>
          <w:sz w:val="24"/>
          <w:szCs w:val="24"/>
        </w:rPr>
        <w:tab/>
        <w:t>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2.1.8.</w:t>
      </w:r>
      <w:r w:rsidRPr="008C376A">
        <w:rPr>
          <w:rStyle w:val="FontStyle31"/>
          <w:sz w:val="24"/>
          <w:szCs w:val="24"/>
        </w:rPr>
        <w:tab/>
        <w:t>Участник долевого строительства обязуется интересоваться ходом строительства Жилого дома.</w:t>
      </w:r>
    </w:p>
    <w:p w:rsidR="00C8605D" w:rsidRPr="008C376A" w:rsidRDefault="00C8605D" w:rsidP="00B24C98">
      <w:pPr>
        <w:ind w:firstLine="720"/>
        <w:jc w:val="both"/>
        <w:rPr>
          <w:rStyle w:val="FontStyle31"/>
          <w:sz w:val="24"/>
          <w:szCs w:val="24"/>
        </w:rPr>
      </w:pPr>
      <w:r w:rsidRPr="008C376A">
        <w:rPr>
          <w:rStyle w:val="FontStyle31"/>
          <w:sz w:val="24"/>
          <w:szCs w:val="24"/>
        </w:rPr>
        <w:t>2.1.9.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w:t>
      </w:r>
      <w:r>
        <w:rPr>
          <w:rStyle w:val="FontStyle31"/>
          <w:sz w:val="24"/>
          <w:szCs w:val="24"/>
        </w:rPr>
        <w:t xml:space="preserve">.д.), а также не </w:t>
      </w:r>
      <w:r>
        <w:rPr>
          <w:rStyle w:val="FontStyle31"/>
          <w:sz w:val="24"/>
          <w:szCs w:val="24"/>
        </w:rPr>
        <w:lastRenderedPageBreak/>
        <w:t>производить в К</w:t>
      </w:r>
      <w:r w:rsidRPr="008C376A">
        <w:rPr>
          <w:rStyle w:val="FontStyle31"/>
          <w:sz w:val="24"/>
          <w:szCs w:val="24"/>
        </w:rPr>
        <w:t>вартире и в самом Жилом доме работы, которые затрагивают фасад здания и его элементы.</w:t>
      </w:r>
    </w:p>
    <w:p w:rsidR="00C8605D" w:rsidRPr="008C376A" w:rsidRDefault="00C8605D" w:rsidP="00B24C98">
      <w:pPr>
        <w:ind w:firstLine="720"/>
        <w:jc w:val="both"/>
        <w:rPr>
          <w:rStyle w:val="FontStyle31"/>
          <w:sz w:val="24"/>
          <w:szCs w:val="24"/>
        </w:rPr>
      </w:pPr>
      <w:r w:rsidRPr="008C376A">
        <w:rPr>
          <w:rStyle w:val="FontStyle31"/>
          <w:sz w:val="24"/>
          <w:szCs w:val="24"/>
        </w:rPr>
        <w:t>2.1.10. Участник долевого строительства обязуется принять от Застройщика указанную в п. 1.1. Договора Квартиру. Порядок передачи состоит в следующем:</w:t>
      </w:r>
    </w:p>
    <w:p w:rsidR="00C8605D" w:rsidRPr="008C376A" w:rsidRDefault="00C8605D" w:rsidP="00B24C98">
      <w:pPr>
        <w:ind w:firstLine="720"/>
        <w:jc w:val="both"/>
        <w:rPr>
          <w:rStyle w:val="FontStyle31"/>
          <w:sz w:val="24"/>
          <w:szCs w:val="24"/>
        </w:rPr>
      </w:pPr>
      <w:r w:rsidRPr="008C376A">
        <w:rPr>
          <w:rStyle w:val="FontStyle31"/>
          <w:sz w:val="24"/>
          <w:szCs w:val="24"/>
        </w:rPr>
        <w:t>А) Застройщик письменно, не менее, чем за 30 дней до наступления срока</w:t>
      </w:r>
      <w:r>
        <w:rPr>
          <w:rStyle w:val="FontStyle31"/>
          <w:sz w:val="24"/>
          <w:szCs w:val="24"/>
        </w:rPr>
        <w:t>, указанного в 3.1. Д</w:t>
      </w:r>
      <w:r w:rsidRPr="008C376A">
        <w:rPr>
          <w:rStyle w:val="FontStyle31"/>
          <w:sz w:val="24"/>
          <w:szCs w:val="24"/>
        </w:rPr>
        <w:t>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rsidR="00C8605D" w:rsidRPr="008C376A" w:rsidRDefault="00C8605D" w:rsidP="00B24C98">
      <w:pPr>
        <w:ind w:firstLine="720"/>
        <w:jc w:val="both"/>
        <w:rPr>
          <w:rStyle w:val="FontStyle31"/>
          <w:sz w:val="24"/>
          <w:szCs w:val="24"/>
        </w:rPr>
      </w:pPr>
      <w:r w:rsidRPr="008C376A">
        <w:rPr>
          <w:rStyle w:val="FontStyle31"/>
          <w:sz w:val="24"/>
          <w:szCs w:val="24"/>
        </w:rPr>
        <w:t>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w:t>
      </w:r>
      <w:r>
        <w:rPr>
          <w:rStyle w:val="FontStyle31"/>
          <w:sz w:val="24"/>
          <w:szCs w:val="24"/>
        </w:rPr>
        <w:t>левого строительства замечаний С</w:t>
      </w:r>
      <w:r w:rsidRPr="008C376A">
        <w:rPr>
          <w:rStyle w:val="FontStyle31"/>
          <w:sz w:val="24"/>
          <w:szCs w:val="24"/>
        </w:rPr>
        <w:t xml:space="preserve">тороны фиксируют данные замечания </w:t>
      </w:r>
      <w:r>
        <w:rPr>
          <w:rStyle w:val="FontStyle31"/>
          <w:sz w:val="24"/>
          <w:szCs w:val="24"/>
        </w:rPr>
        <w:t>в А</w:t>
      </w:r>
      <w:r w:rsidRPr="008C376A">
        <w:rPr>
          <w:rStyle w:val="FontStyle31"/>
          <w:sz w:val="24"/>
          <w:szCs w:val="24"/>
        </w:rPr>
        <w:t>кте</w:t>
      </w:r>
      <w:r>
        <w:rPr>
          <w:rStyle w:val="FontStyle31"/>
          <w:sz w:val="24"/>
          <w:szCs w:val="24"/>
        </w:rPr>
        <w:t xml:space="preserve"> </w:t>
      </w:r>
      <w:proofErr w:type="gramStart"/>
      <w:r>
        <w:rPr>
          <w:rStyle w:val="FontStyle31"/>
          <w:sz w:val="24"/>
          <w:szCs w:val="24"/>
        </w:rPr>
        <w:t xml:space="preserve">осмотра </w:t>
      </w:r>
      <w:r w:rsidRPr="008C376A">
        <w:rPr>
          <w:rStyle w:val="FontStyle31"/>
          <w:sz w:val="24"/>
          <w:szCs w:val="24"/>
        </w:rPr>
        <w:t xml:space="preserve"> с</w:t>
      </w:r>
      <w:proofErr w:type="gramEnd"/>
      <w:r w:rsidRPr="008C376A">
        <w:rPr>
          <w:rStyle w:val="FontStyle31"/>
          <w:sz w:val="24"/>
          <w:szCs w:val="24"/>
        </w:rPr>
        <w:t xml:space="preserve"> указанием срока для их устранения и срока повторного осмотра Участником долевого строительства Квартиры. После исправления указанных замечаний или</w:t>
      </w:r>
      <w:r>
        <w:rPr>
          <w:rStyle w:val="FontStyle31"/>
          <w:sz w:val="24"/>
          <w:szCs w:val="24"/>
        </w:rPr>
        <w:t xml:space="preserve"> осуществления других действий С</w:t>
      </w:r>
      <w:r w:rsidRPr="008C376A">
        <w:rPr>
          <w:rStyle w:val="FontStyle31"/>
          <w:sz w:val="24"/>
          <w:szCs w:val="24"/>
        </w:rPr>
        <w:t>торон, направл</w:t>
      </w:r>
      <w:r>
        <w:rPr>
          <w:rStyle w:val="FontStyle31"/>
          <w:sz w:val="24"/>
          <w:szCs w:val="24"/>
        </w:rPr>
        <w:t>енных на устранение замечаний, Стороны фиксируют в А</w:t>
      </w:r>
      <w:r w:rsidRPr="008C376A">
        <w:rPr>
          <w:rStyle w:val="FontStyle31"/>
          <w:sz w:val="24"/>
          <w:szCs w:val="24"/>
        </w:rPr>
        <w:t>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C8605D" w:rsidRPr="008C376A" w:rsidRDefault="00C8605D" w:rsidP="00B24C98">
      <w:pPr>
        <w:ind w:firstLine="720"/>
        <w:jc w:val="both"/>
        <w:rPr>
          <w:rStyle w:val="FontStyle31"/>
          <w:sz w:val="24"/>
          <w:szCs w:val="24"/>
        </w:rPr>
      </w:pPr>
      <w:r w:rsidRPr="008C376A">
        <w:rPr>
          <w:rStyle w:val="FontStyle31"/>
          <w:sz w:val="24"/>
          <w:szCs w:val="24"/>
        </w:rPr>
        <w:t>В) После подписания Акта осмотра Участник и Застройщик в офисе Застройщика   подписывают Акта-приема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p>
    <w:p w:rsidR="00C8605D" w:rsidRPr="008C376A" w:rsidRDefault="00C8605D" w:rsidP="00B24C98">
      <w:pPr>
        <w:ind w:firstLine="720"/>
        <w:jc w:val="both"/>
        <w:rPr>
          <w:rStyle w:val="FontStyle31"/>
          <w:sz w:val="24"/>
          <w:szCs w:val="24"/>
        </w:rPr>
      </w:pPr>
      <w:r w:rsidRPr="008C376A">
        <w:rPr>
          <w:rStyle w:val="FontStyle31"/>
          <w:sz w:val="24"/>
          <w:szCs w:val="24"/>
        </w:rPr>
        <w:t>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w:t>
      </w:r>
      <w:r>
        <w:rPr>
          <w:rStyle w:val="FontStyle31"/>
          <w:sz w:val="24"/>
          <w:szCs w:val="24"/>
        </w:rPr>
        <w:t xml:space="preserve"> и/или </w:t>
      </w:r>
      <w:proofErr w:type="spellStart"/>
      <w:r>
        <w:rPr>
          <w:rStyle w:val="FontStyle31"/>
          <w:sz w:val="24"/>
          <w:szCs w:val="24"/>
        </w:rPr>
        <w:t>неподписание</w:t>
      </w:r>
      <w:proofErr w:type="spellEnd"/>
      <w:r>
        <w:rPr>
          <w:rStyle w:val="FontStyle31"/>
          <w:sz w:val="24"/>
          <w:szCs w:val="24"/>
        </w:rPr>
        <w:t xml:space="preserve"> Участником А</w:t>
      </w:r>
      <w:r w:rsidRPr="008C376A">
        <w:rPr>
          <w:rStyle w:val="FontStyle31"/>
          <w:sz w:val="24"/>
          <w:szCs w:val="24"/>
        </w:rPr>
        <w:t>кта приема-передачи Квартиры считается уклонением Участника от принятия Объекта долевого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2.1.11.</w:t>
      </w:r>
      <w:r w:rsidRPr="008C376A">
        <w:rPr>
          <w:rStyle w:val="FontStyle31"/>
          <w:sz w:val="24"/>
          <w:szCs w:val="24"/>
        </w:rPr>
        <w:tab/>
        <w:t>Стороны признают, что полученное разрешение на ввод в эксплуатацию Жилого дома подтверждает факт создания объекта недвижимости, является доказательством удовлетворительного качества Жилого дома</w:t>
      </w:r>
      <w:r>
        <w:rPr>
          <w:rStyle w:val="FontStyle31"/>
          <w:sz w:val="24"/>
          <w:szCs w:val="24"/>
        </w:rPr>
        <w:t xml:space="preserve">, </w:t>
      </w:r>
      <w:r w:rsidRPr="008C376A">
        <w:rPr>
          <w:rStyle w:val="FontStyle31"/>
          <w:sz w:val="24"/>
          <w:szCs w:val="24"/>
        </w:rPr>
        <w:t xml:space="preserve"> удостоверяет соответствие законченного строительством Жилого дома</w:t>
      </w:r>
      <w:r>
        <w:rPr>
          <w:rStyle w:val="FontStyle31"/>
          <w:sz w:val="24"/>
          <w:szCs w:val="24"/>
        </w:rPr>
        <w:t>,</w:t>
      </w:r>
      <w:r w:rsidRPr="008C376A">
        <w:rPr>
          <w:rStyle w:val="FontStyle31"/>
          <w:sz w:val="24"/>
          <w:szCs w:val="24"/>
        </w:rPr>
        <w:t xml:space="preserve"> предъявляемым к нему требованиям</w:t>
      </w:r>
      <w:r w:rsidRPr="00422EFA">
        <w:rPr>
          <w:rStyle w:val="FontStyle31"/>
          <w:sz w:val="24"/>
          <w:szCs w:val="24"/>
        </w:rPr>
        <w:t xml:space="preserve"> </w:t>
      </w:r>
      <w:r>
        <w:rPr>
          <w:rStyle w:val="FontStyle31"/>
          <w:sz w:val="24"/>
          <w:szCs w:val="24"/>
        </w:rPr>
        <w:t xml:space="preserve">Проекта </w:t>
      </w:r>
      <w:r w:rsidRPr="008C376A">
        <w:rPr>
          <w:rStyle w:val="FontStyle31"/>
          <w:sz w:val="24"/>
          <w:szCs w:val="24"/>
        </w:rPr>
        <w:t>в целом и иным нормам и</w:t>
      </w:r>
      <w:r w:rsidRPr="008C376A">
        <w:rPr>
          <w:rStyle w:val="FontStyle31"/>
          <w:sz w:val="24"/>
          <w:szCs w:val="24"/>
        </w:rPr>
        <w:br/>
        <w:t xml:space="preserve">правилам, действующим на </w:t>
      </w:r>
      <w:r>
        <w:rPr>
          <w:rStyle w:val="FontStyle31"/>
          <w:sz w:val="24"/>
          <w:szCs w:val="24"/>
        </w:rPr>
        <w:t>территории Российской Федерации.</w:t>
      </w:r>
    </w:p>
    <w:p w:rsidR="00C8605D" w:rsidRPr="008C376A" w:rsidRDefault="00C8605D" w:rsidP="00B24C98">
      <w:pPr>
        <w:ind w:firstLine="720"/>
        <w:jc w:val="both"/>
        <w:rPr>
          <w:rStyle w:val="FontStyle31"/>
          <w:sz w:val="24"/>
          <w:szCs w:val="24"/>
        </w:rPr>
      </w:pPr>
      <w:r w:rsidRPr="008C376A">
        <w:rPr>
          <w:rStyle w:val="FontStyle31"/>
          <w:sz w:val="24"/>
          <w:szCs w:val="24"/>
        </w:rPr>
        <w:t xml:space="preserve">2.1.12. </w:t>
      </w:r>
      <w:r>
        <w:rPr>
          <w:rStyle w:val="FontStyle31"/>
          <w:sz w:val="24"/>
          <w:szCs w:val="24"/>
        </w:rPr>
        <w:t>Подписанием  Д</w:t>
      </w:r>
      <w:r w:rsidRPr="008C376A">
        <w:rPr>
          <w:rStyle w:val="FontStyle31"/>
          <w:sz w:val="24"/>
          <w:szCs w:val="24"/>
        </w:rPr>
        <w:t>оговора Участник долевого строительства считается уведомленным, а также дает согласие на строи</w:t>
      </w:r>
      <w:r>
        <w:rPr>
          <w:rStyle w:val="FontStyle31"/>
          <w:sz w:val="24"/>
          <w:szCs w:val="24"/>
        </w:rPr>
        <w:t>тельство на земельном участке ж</w:t>
      </w:r>
      <w:r w:rsidRPr="008C376A">
        <w:rPr>
          <w:rStyle w:val="FontStyle31"/>
          <w:sz w:val="24"/>
          <w:szCs w:val="24"/>
        </w:rPr>
        <w:t>илых домов и иных объектов недвижимости, относящихся к другим очередям строительства, а также уведомлен и дает согласие на размежевание и разделение земельного участка на земельные участ</w:t>
      </w:r>
      <w:r>
        <w:rPr>
          <w:rStyle w:val="FontStyle31"/>
          <w:sz w:val="24"/>
          <w:szCs w:val="24"/>
        </w:rPr>
        <w:t>ки, необходимые для размещения ж</w:t>
      </w:r>
      <w:r w:rsidRPr="008C376A">
        <w:rPr>
          <w:rStyle w:val="FontStyle31"/>
          <w:sz w:val="24"/>
          <w:szCs w:val="24"/>
        </w:rPr>
        <w:t>илых домов и других объектов недвижимости, относящихся к другим очередям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2.1.13. Участник долевого строительства путем подписания Договора выражает свое согласие на передачу внешних инженерных сетей и иных необходимых объектов инфраструктуры, построенных Застройщиком за счет средств Участника долевого строительства, в государственную / 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rsidR="00C8605D" w:rsidRPr="008C376A" w:rsidRDefault="00C8605D" w:rsidP="00B24C98">
      <w:pPr>
        <w:ind w:firstLine="720"/>
        <w:jc w:val="both"/>
        <w:rPr>
          <w:rStyle w:val="FontStyle31"/>
          <w:sz w:val="24"/>
          <w:szCs w:val="24"/>
        </w:rPr>
      </w:pPr>
      <w:r w:rsidRPr="008C376A">
        <w:rPr>
          <w:rStyle w:val="FontStyle31"/>
          <w:sz w:val="24"/>
          <w:szCs w:val="24"/>
        </w:rPr>
        <w:t>2.1.14. В случае увеличения объёма денежных средств, составляющих цену долево</w:t>
      </w:r>
      <w:r>
        <w:rPr>
          <w:rStyle w:val="FontStyle31"/>
          <w:sz w:val="24"/>
          <w:szCs w:val="24"/>
        </w:rPr>
        <w:t>го строительства по Д</w:t>
      </w:r>
      <w:r w:rsidRPr="008C376A">
        <w:rPr>
          <w:rStyle w:val="FontStyle31"/>
          <w:sz w:val="24"/>
          <w:szCs w:val="24"/>
        </w:rPr>
        <w:t xml:space="preserve">оговору (п.5.1. </w:t>
      </w:r>
      <w:r>
        <w:rPr>
          <w:rStyle w:val="FontStyle31"/>
          <w:sz w:val="24"/>
          <w:szCs w:val="24"/>
        </w:rPr>
        <w:t>Д</w:t>
      </w:r>
      <w:r w:rsidRPr="008C376A">
        <w:rPr>
          <w:rStyle w:val="FontStyle31"/>
          <w:sz w:val="24"/>
          <w:szCs w:val="24"/>
        </w:rPr>
        <w:t>оговора</w:t>
      </w:r>
      <w:r>
        <w:rPr>
          <w:rStyle w:val="FontStyle31"/>
          <w:sz w:val="24"/>
          <w:szCs w:val="24"/>
        </w:rPr>
        <w:t>), в связи с обмерами Квартиры о</w:t>
      </w:r>
      <w:r w:rsidRPr="008C376A">
        <w:rPr>
          <w:rStyle w:val="FontStyle31"/>
          <w:sz w:val="24"/>
          <w:szCs w:val="24"/>
        </w:rPr>
        <w:t xml:space="preserve">рганом технической инвентаризации и увеличением общей площади Квартиры, указанной в п. 1.1.  Договора, доплатить Застройщику недостающую сумму в соответствии с п.5.6. Договора до подписания Акта </w:t>
      </w:r>
      <w:r w:rsidRPr="008C376A">
        <w:rPr>
          <w:rStyle w:val="FontStyle31"/>
          <w:sz w:val="24"/>
          <w:szCs w:val="24"/>
        </w:rPr>
        <w:lastRenderedPageBreak/>
        <w:t>приема-передачи Квартиры.</w:t>
      </w:r>
    </w:p>
    <w:p w:rsidR="00C8605D" w:rsidRPr="008C376A" w:rsidRDefault="00C8605D" w:rsidP="00B24C98">
      <w:pPr>
        <w:ind w:firstLine="720"/>
        <w:jc w:val="both"/>
        <w:rPr>
          <w:rStyle w:val="FontStyle31"/>
          <w:b/>
          <w:sz w:val="24"/>
          <w:szCs w:val="24"/>
        </w:rPr>
      </w:pPr>
      <w:r w:rsidRPr="008C376A">
        <w:rPr>
          <w:rStyle w:val="FontStyle31"/>
          <w:b/>
          <w:sz w:val="24"/>
          <w:szCs w:val="24"/>
        </w:rPr>
        <w:t>2.2. Права и обязанности Застройщика:</w:t>
      </w:r>
    </w:p>
    <w:p w:rsidR="00C8605D" w:rsidRPr="008C376A" w:rsidRDefault="00C8605D" w:rsidP="00B24C98">
      <w:pPr>
        <w:ind w:firstLine="720"/>
        <w:jc w:val="both"/>
        <w:rPr>
          <w:rStyle w:val="FontStyle31"/>
          <w:sz w:val="24"/>
          <w:szCs w:val="24"/>
        </w:rPr>
      </w:pPr>
      <w:r w:rsidRPr="008C376A">
        <w:rPr>
          <w:rStyle w:val="FontStyle31"/>
          <w:sz w:val="24"/>
          <w:szCs w:val="24"/>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Жилого дома в эксплуатацию.</w:t>
      </w:r>
    </w:p>
    <w:p w:rsidR="00C8605D" w:rsidRPr="008C376A" w:rsidRDefault="00C8605D" w:rsidP="00B24C98">
      <w:pPr>
        <w:ind w:firstLine="720"/>
        <w:jc w:val="both"/>
        <w:rPr>
          <w:rStyle w:val="FontStyle31"/>
          <w:sz w:val="24"/>
          <w:szCs w:val="24"/>
        </w:rPr>
      </w:pPr>
      <w:r w:rsidRPr="008C376A">
        <w:rPr>
          <w:rStyle w:val="FontStyle31"/>
          <w:sz w:val="24"/>
          <w:szCs w:val="24"/>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p>
    <w:p w:rsidR="00C8605D" w:rsidRPr="008C376A" w:rsidRDefault="00C8605D" w:rsidP="00B24C98">
      <w:pPr>
        <w:ind w:firstLine="720"/>
        <w:jc w:val="both"/>
        <w:rPr>
          <w:rStyle w:val="FontStyle31"/>
          <w:sz w:val="24"/>
          <w:szCs w:val="24"/>
        </w:rPr>
      </w:pPr>
      <w:r w:rsidRPr="008C376A">
        <w:rPr>
          <w:rStyle w:val="FontStyle31"/>
          <w:sz w:val="24"/>
          <w:szCs w:val="24"/>
        </w:rPr>
        <w:t>2.2.3. Застройщик обязан уведомить Участника долевого строительства о необ</w:t>
      </w:r>
      <w:r>
        <w:rPr>
          <w:rStyle w:val="FontStyle31"/>
          <w:sz w:val="24"/>
          <w:szCs w:val="24"/>
        </w:rPr>
        <w:t>ходимости принятия Квартиры по А</w:t>
      </w:r>
      <w:r w:rsidRPr="008C376A">
        <w:rPr>
          <w:rStyle w:val="FontStyle31"/>
          <w:sz w:val="24"/>
          <w:szCs w:val="24"/>
        </w:rPr>
        <w:t>кту приема-передачи, в порядке, указанном в п. 2.1.10. Договора.</w:t>
      </w:r>
    </w:p>
    <w:p w:rsidR="00C8605D" w:rsidRPr="008C376A" w:rsidRDefault="00C8605D" w:rsidP="00B24C98">
      <w:pPr>
        <w:ind w:firstLine="720"/>
        <w:jc w:val="both"/>
        <w:rPr>
          <w:rStyle w:val="FontStyle31"/>
          <w:sz w:val="24"/>
          <w:szCs w:val="24"/>
        </w:rPr>
      </w:pPr>
      <w:r w:rsidRPr="008C376A">
        <w:rPr>
          <w:rStyle w:val="FontStyle31"/>
          <w:sz w:val="24"/>
          <w:szCs w:val="24"/>
        </w:rPr>
        <w:t>2.2.4. При надлежащем исполнении Участником долевого строительства всех обязательств по Договору, Застройщик обязуется передать Участнику доле</w:t>
      </w:r>
      <w:r>
        <w:rPr>
          <w:rStyle w:val="FontStyle31"/>
          <w:sz w:val="24"/>
          <w:szCs w:val="24"/>
        </w:rPr>
        <w:t>вого строительства Квартиру по А</w:t>
      </w:r>
      <w:r w:rsidRPr="008C376A">
        <w:rPr>
          <w:rStyle w:val="FontStyle31"/>
          <w:sz w:val="24"/>
          <w:szCs w:val="24"/>
        </w:rPr>
        <w:t>кту приема-передачи в с</w:t>
      </w:r>
      <w:r>
        <w:rPr>
          <w:rStyle w:val="FontStyle31"/>
          <w:sz w:val="24"/>
          <w:szCs w:val="24"/>
        </w:rPr>
        <w:t>роки, указанные в Договоре. При этом Стороны Д</w:t>
      </w:r>
      <w:r w:rsidRPr="008C376A">
        <w:rPr>
          <w:rStyle w:val="FontStyle31"/>
          <w:sz w:val="24"/>
          <w:szCs w:val="24"/>
        </w:rPr>
        <w:t>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8605D" w:rsidRPr="008C376A" w:rsidRDefault="00C8605D" w:rsidP="00B24C98">
      <w:pPr>
        <w:ind w:firstLine="720"/>
        <w:jc w:val="both"/>
        <w:rPr>
          <w:rStyle w:val="FontStyle31"/>
          <w:sz w:val="24"/>
          <w:szCs w:val="24"/>
        </w:rPr>
      </w:pPr>
      <w:r w:rsidRPr="008C376A">
        <w:rPr>
          <w:rStyle w:val="FontStyle31"/>
          <w:sz w:val="24"/>
          <w:szCs w:val="24"/>
        </w:rPr>
        <w:t>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Жилого дома в эксплуатацию.</w:t>
      </w:r>
    </w:p>
    <w:p w:rsidR="00C8605D" w:rsidRPr="008C376A" w:rsidRDefault="00C8605D" w:rsidP="00B24C98">
      <w:pPr>
        <w:ind w:firstLine="720"/>
        <w:jc w:val="both"/>
        <w:rPr>
          <w:rStyle w:val="FontStyle31"/>
          <w:sz w:val="24"/>
          <w:szCs w:val="24"/>
        </w:rPr>
      </w:pPr>
      <w:r w:rsidRPr="008C376A">
        <w:rPr>
          <w:rStyle w:val="FontStyle31"/>
          <w:sz w:val="24"/>
          <w:szCs w:val="24"/>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Pr>
          <w:rStyle w:val="FontStyle31"/>
          <w:sz w:val="24"/>
          <w:szCs w:val="24"/>
        </w:rPr>
        <w:t>Акта приема-передачи</w:t>
      </w:r>
      <w:r w:rsidRPr="008C376A">
        <w:rPr>
          <w:rStyle w:val="FontStyle31"/>
          <w:sz w:val="24"/>
          <w:szCs w:val="24"/>
        </w:rPr>
        <w:t xml:space="preserve"> или иного документа о передаче первого объекта долевого строительства, расположенного в Жилом доме. 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w:t>
      </w:r>
    </w:p>
    <w:p w:rsidR="00C8605D" w:rsidRPr="008C376A" w:rsidRDefault="00C8605D" w:rsidP="00B24C98">
      <w:pPr>
        <w:ind w:firstLine="720"/>
        <w:jc w:val="both"/>
        <w:rPr>
          <w:rStyle w:val="FontStyle31"/>
          <w:sz w:val="24"/>
          <w:szCs w:val="24"/>
        </w:rPr>
      </w:pPr>
      <w:r w:rsidRPr="008C376A">
        <w:rPr>
          <w:rStyle w:val="FontStyle31"/>
          <w:sz w:val="24"/>
          <w:szCs w:val="24"/>
        </w:rPr>
        <w:t>2.2.6. Риск случайной гибели или случайного повреждения Квартиры до ее передачи Участнику долевого строительства несет Застройщик.</w:t>
      </w:r>
    </w:p>
    <w:p w:rsidR="00C8605D" w:rsidRPr="008C376A" w:rsidRDefault="00C8605D" w:rsidP="00B24C98">
      <w:pPr>
        <w:ind w:firstLine="720"/>
        <w:jc w:val="both"/>
        <w:rPr>
          <w:rStyle w:val="FontStyle31"/>
          <w:sz w:val="24"/>
          <w:szCs w:val="24"/>
        </w:rPr>
      </w:pPr>
      <w:r w:rsidRPr="008C376A">
        <w:rPr>
          <w:rStyle w:val="FontStyle31"/>
          <w:sz w:val="24"/>
          <w:szCs w:val="24"/>
        </w:rPr>
        <w:t>2.2.7. В случае уменьшения объёма денежных средств, составляющих цену долево</w:t>
      </w:r>
      <w:r>
        <w:rPr>
          <w:rStyle w:val="FontStyle31"/>
          <w:sz w:val="24"/>
          <w:szCs w:val="24"/>
        </w:rPr>
        <w:t>го строительства по Д</w:t>
      </w:r>
      <w:r w:rsidRPr="008C376A">
        <w:rPr>
          <w:rStyle w:val="FontStyle31"/>
          <w:sz w:val="24"/>
          <w:szCs w:val="24"/>
        </w:rPr>
        <w:t xml:space="preserve">оговору (п.5.1. </w:t>
      </w:r>
      <w:r>
        <w:rPr>
          <w:rStyle w:val="FontStyle31"/>
          <w:sz w:val="24"/>
          <w:szCs w:val="24"/>
        </w:rPr>
        <w:t>Д</w:t>
      </w:r>
      <w:r w:rsidRPr="008C376A">
        <w:rPr>
          <w:rStyle w:val="FontStyle31"/>
          <w:sz w:val="24"/>
          <w:szCs w:val="24"/>
        </w:rPr>
        <w:t>оговора</w:t>
      </w:r>
      <w:r>
        <w:rPr>
          <w:rStyle w:val="FontStyle31"/>
          <w:sz w:val="24"/>
          <w:szCs w:val="24"/>
        </w:rPr>
        <w:t>), в связи с обмерами Квартиры о</w:t>
      </w:r>
      <w:r w:rsidRPr="008C376A">
        <w:rPr>
          <w:rStyle w:val="FontStyle31"/>
          <w:sz w:val="24"/>
          <w:szCs w:val="24"/>
        </w:rPr>
        <w:t>рганом технической инвентаризации и уменьшения общей площади Квартиры, указанной в п. 1.1. Договора, Застройщик обязан вернуть Участнику долевого строительства излишнюю сумму денежных средств в соответствии с п.5.6. Договора.</w:t>
      </w:r>
    </w:p>
    <w:p w:rsidR="00C8605D" w:rsidRPr="008C376A" w:rsidRDefault="00C8605D" w:rsidP="00B24C98">
      <w:pPr>
        <w:ind w:firstLine="720"/>
        <w:jc w:val="both"/>
        <w:rPr>
          <w:rStyle w:val="FontStyle31"/>
          <w:sz w:val="24"/>
          <w:szCs w:val="24"/>
        </w:rPr>
      </w:pPr>
      <w:r w:rsidRPr="008C376A">
        <w:rPr>
          <w:rStyle w:val="FontStyle31"/>
          <w:sz w:val="24"/>
          <w:szCs w:val="24"/>
        </w:rPr>
        <w:t>2.2.8. Застройщик обязан в течение трех месяцев с момента получения разрешения на ввод Объекта в эксплуатацию</w:t>
      </w:r>
      <w:r>
        <w:rPr>
          <w:rStyle w:val="FontStyle31"/>
          <w:sz w:val="24"/>
          <w:szCs w:val="24"/>
        </w:rPr>
        <w:t>, сформировать и представить в Управление Федеральной службы государственной регистрации, кадастра и картографии по Свердловской области,</w:t>
      </w:r>
      <w:r w:rsidRPr="008C376A">
        <w:rPr>
          <w:rStyle w:val="FontStyle31"/>
          <w:sz w:val="24"/>
          <w:szCs w:val="24"/>
        </w:rPr>
        <w:t xml:space="preserve"> пакет документов ("общую папку"), содержащий документацию, необходимую для оформления Участником права собственности на переданную ему Квартиру.</w:t>
      </w:r>
    </w:p>
    <w:p w:rsidR="00C8605D" w:rsidRPr="008C376A" w:rsidRDefault="00C8605D" w:rsidP="00B24C98">
      <w:pPr>
        <w:ind w:firstLine="720"/>
        <w:jc w:val="both"/>
        <w:rPr>
          <w:rStyle w:val="FontStyle31"/>
          <w:sz w:val="24"/>
          <w:szCs w:val="24"/>
        </w:rPr>
      </w:pPr>
      <w:r w:rsidRPr="008C376A">
        <w:rPr>
          <w:rStyle w:val="FontStyle31"/>
          <w:sz w:val="24"/>
          <w:szCs w:val="24"/>
        </w:rPr>
        <w:t>2.2.9. Застройщик обязан в течение 10 (десяти) рабочих дней с момента передачи Участником долевого строительства всех необходимых док</w:t>
      </w:r>
      <w:r>
        <w:rPr>
          <w:rStyle w:val="FontStyle31"/>
          <w:sz w:val="24"/>
          <w:szCs w:val="24"/>
        </w:rPr>
        <w:t xml:space="preserve">ументов, указанных в п. 2.1.3. </w:t>
      </w:r>
      <w:r w:rsidRPr="008C376A">
        <w:rPr>
          <w:rStyle w:val="FontStyle31"/>
          <w:sz w:val="24"/>
          <w:szCs w:val="24"/>
        </w:rPr>
        <w:t xml:space="preserve"> Договора, подать от своего имени и от имени Участника долевого строительства документы на регистрацию Договора в </w:t>
      </w:r>
      <w:r>
        <w:rPr>
          <w:rStyle w:val="FontStyle31"/>
          <w:sz w:val="24"/>
          <w:szCs w:val="24"/>
        </w:rPr>
        <w:t>Управление Федеральной службы государственной регистрации, кадастра и картографии по Свердловской области.</w:t>
      </w:r>
    </w:p>
    <w:p w:rsidR="00C8605D" w:rsidRPr="008C376A" w:rsidRDefault="00C8605D" w:rsidP="00B24C98">
      <w:pPr>
        <w:ind w:firstLine="720"/>
        <w:jc w:val="both"/>
        <w:rPr>
          <w:rStyle w:val="FontStyle31"/>
          <w:sz w:val="24"/>
          <w:szCs w:val="24"/>
        </w:rPr>
      </w:pPr>
      <w:r w:rsidRPr="008C376A">
        <w:rPr>
          <w:rStyle w:val="FontStyle31"/>
          <w:sz w:val="24"/>
          <w:szCs w:val="24"/>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w:t>
      </w:r>
      <w:r w:rsidRPr="008C376A">
        <w:rPr>
          <w:rStyle w:val="FontStyle31"/>
          <w:sz w:val="24"/>
          <w:szCs w:val="24"/>
        </w:rPr>
        <w:lastRenderedPageBreak/>
        <w:t>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p>
    <w:p w:rsidR="00C8605D" w:rsidRPr="008C376A" w:rsidRDefault="00C8605D" w:rsidP="00B24C98">
      <w:pPr>
        <w:ind w:firstLine="720"/>
        <w:jc w:val="both"/>
        <w:rPr>
          <w:rStyle w:val="FontStyle31"/>
          <w:sz w:val="24"/>
          <w:szCs w:val="24"/>
        </w:rPr>
      </w:pPr>
      <w:r w:rsidRPr="008C376A">
        <w:rPr>
          <w:rStyle w:val="FontStyle31"/>
          <w:sz w:val="24"/>
          <w:szCs w:val="24"/>
        </w:rPr>
        <w:t>2.2.11.</w:t>
      </w:r>
      <w:r>
        <w:rPr>
          <w:rStyle w:val="FontStyle31"/>
          <w:sz w:val="24"/>
          <w:szCs w:val="24"/>
        </w:rPr>
        <w:t xml:space="preserve"> </w:t>
      </w:r>
      <w:r w:rsidRPr="008C376A">
        <w:rPr>
          <w:rStyle w:val="FontStyle31"/>
          <w:sz w:val="24"/>
          <w:szCs w:val="24"/>
        </w:rPr>
        <w:t>Застройщик вправе в любое время, без согласования с Участником долевого строительства, передать все свои права</w:t>
      </w:r>
      <w:r>
        <w:rPr>
          <w:rStyle w:val="FontStyle31"/>
          <w:sz w:val="24"/>
          <w:szCs w:val="24"/>
        </w:rPr>
        <w:t xml:space="preserve">  (часть своих прав) на земельный участок, указанный  в п.</w:t>
      </w:r>
      <w:r w:rsidRPr="008C376A">
        <w:rPr>
          <w:rStyle w:val="FontStyle31"/>
          <w:sz w:val="24"/>
          <w:szCs w:val="24"/>
        </w:rPr>
        <w:t xml:space="preserve"> 1.1. Договора, третьим лицам.</w:t>
      </w:r>
    </w:p>
    <w:p w:rsidR="00C8605D" w:rsidRPr="008C376A" w:rsidRDefault="00C8605D" w:rsidP="00B24C98">
      <w:pPr>
        <w:ind w:firstLine="720"/>
        <w:jc w:val="both"/>
        <w:rPr>
          <w:rStyle w:val="FontStyle31"/>
          <w:sz w:val="24"/>
          <w:szCs w:val="24"/>
        </w:rPr>
      </w:pPr>
      <w:r w:rsidRPr="008C376A">
        <w:rPr>
          <w:rStyle w:val="FontStyle31"/>
          <w:sz w:val="24"/>
          <w:szCs w:val="24"/>
        </w:rPr>
        <w:t>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w:t>
      </w:r>
    </w:p>
    <w:p w:rsidR="00C8605D" w:rsidRPr="008C376A" w:rsidRDefault="00C8605D" w:rsidP="00B24C98">
      <w:pPr>
        <w:ind w:firstLine="720"/>
        <w:jc w:val="both"/>
        <w:rPr>
          <w:rStyle w:val="FontStyle32"/>
          <w:sz w:val="24"/>
          <w:szCs w:val="24"/>
        </w:rPr>
      </w:pPr>
    </w:p>
    <w:p w:rsidR="00C8605D" w:rsidRPr="008C376A" w:rsidRDefault="00C8605D" w:rsidP="00B24C98">
      <w:pPr>
        <w:ind w:firstLine="720"/>
        <w:jc w:val="center"/>
        <w:rPr>
          <w:rStyle w:val="FontStyle32"/>
          <w:sz w:val="24"/>
          <w:szCs w:val="24"/>
        </w:rPr>
      </w:pPr>
      <w:r w:rsidRPr="008C376A">
        <w:rPr>
          <w:rStyle w:val="FontStyle32"/>
          <w:sz w:val="24"/>
          <w:szCs w:val="24"/>
        </w:rPr>
        <w:t>3. Передача Объекта долевого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 xml:space="preserve">3.1. Срок передачи Застройщиком Участнику долевого строительства Квартиры по акту приема-передачи - не позднее </w:t>
      </w:r>
      <w:r w:rsidR="00ED0B77">
        <w:rPr>
          <w:rStyle w:val="FontStyle31"/>
          <w:sz w:val="24"/>
          <w:szCs w:val="24"/>
        </w:rPr>
        <w:t>3 (третьего) квартала 2020</w:t>
      </w:r>
      <w:r w:rsidRPr="008C376A">
        <w:rPr>
          <w:rStyle w:val="FontStyle31"/>
          <w:sz w:val="24"/>
          <w:szCs w:val="24"/>
        </w:rPr>
        <w:t xml:space="preserve"> года.</w:t>
      </w:r>
    </w:p>
    <w:p w:rsidR="00C8605D" w:rsidRPr="008C376A" w:rsidRDefault="00C8605D" w:rsidP="00B24C98">
      <w:pPr>
        <w:ind w:firstLine="720"/>
        <w:jc w:val="both"/>
        <w:rPr>
          <w:rStyle w:val="FontStyle31"/>
          <w:sz w:val="24"/>
          <w:szCs w:val="24"/>
        </w:rPr>
      </w:pPr>
      <w:r w:rsidRPr="008C376A">
        <w:rPr>
          <w:rStyle w:val="FontStyle31"/>
          <w:sz w:val="24"/>
          <w:szCs w:val="24"/>
        </w:rPr>
        <w:t>3.2. Стороны договорились, что Объект долевого строительства может быть передан Застройщиком Участнику долевого строительства досрочно, но не ранее получения Застройщиком разрешения на ввод в эксплуатацию Жилого дома.</w:t>
      </w:r>
    </w:p>
    <w:p w:rsidR="00C8605D" w:rsidRPr="008C376A" w:rsidRDefault="00C8605D" w:rsidP="00B24C98">
      <w:pPr>
        <w:ind w:firstLine="720"/>
        <w:jc w:val="both"/>
        <w:rPr>
          <w:rStyle w:val="FontStyle31"/>
          <w:sz w:val="24"/>
          <w:szCs w:val="24"/>
        </w:rPr>
      </w:pPr>
      <w:r w:rsidRPr="008C376A">
        <w:rPr>
          <w:rStyle w:val="FontStyle31"/>
          <w:sz w:val="24"/>
          <w:szCs w:val="24"/>
        </w:rPr>
        <w:t>3.3. Долю в общем имуществе, входящем в состав Жилого дома, Участник долевого строительства</w:t>
      </w:r>
      <w:r>
        <w:rPr>
          <w:rStyle w:val="FontStyle31"/>
          <w:sz w:val="24"/>
          <w:szCs w:val="24"/>
        </w:rPr>
        <w:t xml:space="preserve"> получает с момента подписания А</w:t>
      </w:r>
      <w:r w:rsidRPr="008C376A">
        <w:rPr>
          <w:rStyle w:val="FontStyle31"/>
          <w:sz w:val="24"/>
          <w:szCs w:val="24"/>
        </w:rPr>
        <w:t xml:space="preserve">кта приемки-передачи Квартиры, оформление отдельного </w:t>
      </w:r>
      <w:r>
        <w:rPr>
          <w:rStyle w:val="FontStyle31"/>
          <w:sz w:val="24"/>
          <w:szCs w:val="24"/>
        </w:rPr>
        <w:t xml:space="preserve">передаточного </w:t>
      </w:r>
      <w:r w:rsidRPr="008C376A">
        <w:rPr>
          <w:rStyle w:val="FontStyle31"/>
          <w:sz w:val="24"/>
          <w:szCs w:val="24"/>
        </w:rPr>
        <w:t>акта не требуется.</w:t>
      </w:r>
    </w:p>
    <w:p w:rsidR="00C8605D" w:rsidRPr="008C376A" w:rsidRDefault="00C8605D" w:rsidP="00B24C98">
      <w:pPr>
        <w:ind w:firstLine="720"/>
        <w:jc w:val="both"/>
        <w:rPr>
          <w:rStyle w:val="FontStyle31"/>
          <w:sz w:val="24"/>
          <w:szCs w:val="24"/>
        </w:rPr>
      </w:pPr>
      <w:r w:rsidRPr="008C376A">
        <w:rPr>
          <w:rStyle w:val="FontStyle31"/>
          <w:sz w:val="24"/>
          <w:szCs w:val="24"/>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r>
        <w:rPr>
          <w:rStyle w:val="FontStyle31"/>
          <w:sz w:val="24"/>
          <w:szCs w:val="24"/>
        </w:rPr>
        <w:t xml:space="preserve"> в</w:t>
      </w:r>
      <w:r w:rsidRPr="00A47E88">
        <w:rPr>
          <w:rStyle w:val="FontStyle31"/>
          <w:sz w:val="24"/>
          <w:szCs w:val="24"/>
        </w:rPr>
        <w:t xml:space="preserve"> </w:t>
      </w:r>
      <w:r>
        <w:rPr>
          <w:rStyle w:val="FontStyle31"/>
          <w:sz w:val="24"/>
          <w:szCs w:val="24"/>
        </w:rPr>
        <w:t>Управлении Федеральной службы государственной регистрации, кадастра и картографии по Свердловской области</w:t>
      </w:r>
      <w:r w:rsidRPr="008C376A">
        <w:rPr>
          <w:rStyle w:val="FontStyle31"/>
          <w:sz w:val="24"/>
          <w:szCs w:val="24"/>
        </w:rPr>
        <w:t>.</w:t>
      </w:r>
    </w:p>
    <w:p w:rsidR="00C8605D" w:rsidRPr="008C376A" w:rsidRDefault="00C8605D" w:rsidP="00B24C98">
      <w:pPr>
        <w:ind w:firstLine="720"/>
        <w:jc w:val="both"/>
        <w:rPr>
          <w:rStyle w:val="FontStyle30"/>
          <w:rFonts w:ascii="Times New Roman" w:hAnsi="Times New Roman" w:cs="Times New Roman"/>
          <w:sz w:val="24"/>
          <w:szCs w:val="24"/>
        </w:rPr>
      </w:pPr>
    </w:p>
    <w:p w:rsidR="00C8605D" w:rsidRPr="008C376A" w:rsidRDefault="00C8605D" w:rsidP="00B24C98">
      <w:pPr>
        <w:ind w:firstLine="720"/>
        <w:jc w:val="center"/>
        <w:rPr>
          <w:rStyle w:val="FontStyle32"/>
          <w:sz w:val="24"/>
          <w:szCs w:val="24"/>
        </w:rPr>
      </w:pPr>
      <w:r w:rsidRPr="008C376A">
        <w:rPr>
          <w:rStyle w:val="FontStyle30"/>
          <w:rFonts w:ascii="Times New Roman" w:hAnsi="Times New Roman" w:cs="Times New Roman"/>
          <w:sz w:val="24"/>
          <w:szCs w:val="24"/>
        </w:rPr>
        <w:t xml:space="preserve">4. </w:t>
      </w:r>
      <w:r w:rsidRPr="008C376A">
        <w:rPr>
          <w:rStyle w:val="FontStyle32"/>
          <w:sz w:val="24"/>
          <w:szCs w:val="24"/>
        </w:rPr>
        <w:t>Передача прав.</w:t>
      </w:r>
    </w:p>
    <w:p w:rsidR="00C8605D" w:rsidRPr="008C376A" w:rsidRDefault="00C8605D" w:rsidP="00B24C98">
      <w:pPr>
        <w:ind w:firstLine="720"/>
        <w:jc w:val="both"/>
        <w:rPr>
          <w:rStyle w:val="FontStyle31"/>
          <w:sz w:val="24"/>
          <w:szCs w:val="24"/>
        </w:rPr>
      </w:pPr>
      <w:r w:rsidRPr="008C376A">
        <w:rPr>
          <w:rStyle w:val="FontStyle31"/>
          <w:sz w:val="24"/>
          <w:szCs w:val="24"/>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правопреемства,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rsidR="00C8605D" w:rsidRPr="008C376A" w:rsidRDefault="00C8605D" w:rsidP="00B24C98">
      <w:pPr>
        <w:ind w:firstLine="720"/>
        <w:jc w:val="both"/>
        <w:rPr>
          <w:rStyle w:val="FontStyle31"/>
          <w:sz w:val="24"/>
          <w:szCs w:val="24"/>
        </w:rPr>
      </w:pPr>
      <w:r w:rsidRPr="008C376A">
        <w:rPr>
          <w:rStyle w:val="FontStyle31"/>
          <w:sz w:val="24"/>
          <w:szCs w:val="24"/>
        </w:rPr>
        <w:t>4.2. Оформление сделки по передаче пра</w:t>
      </w:r>
      <w:r>
        <w:rPr>
          <w:rStyle w:val="FontStyle31"/>
          <w:sz w:val="24"/>
          <w:szCs w:val="24"/>
        </w:rPr>
        <w:t>в и обязанностей по Д</w:t>
      </w:r>
      <w:r w:rsidRPr="008C376A">
        <w:rPr>
          <w:rStyle w:val="FontStyle31"/>
          <w:sz w:val="24"/>
          <w:szCs w:val="24"/>
        </w:rPr>
        <w:t>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p>
    <w:p w:rsidR="00C8605D" w:rsidRPr="008C376A" w:rsidRDefault="00C8605D" w:rsidP="00B24C98">
      <w:pPr>
        <w:ind w:firstLine="720"/>
        <w:jc w:val="both"/>
        <w:rPr>
          <w:rStyle w:val="FontStyle31"/>
          <w:sz w:val="24"/>
          <w:szCs w:val="24"/>
        </w:rPr>
      </w:pPr>
      <w:r w:rsidRPr="008C376A">
        <w:rPr>
          <w:rStyle w:val="FontStyle31"/>
          <w:sz w:val="24"/>
          <w:szCs w:val="24"/>
        </w:rPr>
        <w:t>4.3. Соглашение о передаче пра</w:t>
      </w:r>
      <w:r>
        <w:rPr>
          <w:rStyle w:val="FontStyle31"/>
          <w:sz w:val="24"/>
          <w:szCs w:val="24"/>
        </w:rPr>
        <w:t>в и обязанностей по Д</w:t>
      </w:r>
      <w:r w:rsidRPr="008C376A">
        <w:rPr>
          <w:rStyle w:val="FontStyle31"/>
          <w:sz w:val="24"/>
          <w:szCs w:val="24"/>
        </w:rPr>
        <w:t xml:space="preserve">оговору подлежит государственной регистрации в </w:t>
      </w:r>
      <w:r>
        <w:rPr>
          <w:rStyle w:val="FontStyle31"/>
          <w:sz w:val="24"/>
          <w:szCs w:val="24"/>
        </w:rPr>
        <w:t>Управлении Федеральной службы государственной регистрации, кадастра и картографии по Свердловской области</w:t>
      </w:r>
      <w:r w:rsidRPr="008C376A">
        <w:rPr>
          <w:rStyle w:val="FontStyle31"/>
          <w:sz w:val="24"/>
          <w:szCs w:val="24"/>
        </w:rPr>
        <w:t xml:space="preserve"> и вступает в силу с момента такой регистрации. Расходы по регистрации берет на себя Участник долевого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4.4. В том случае, если Участник совершит юридические действия по передаче прав и обязанностей самостоятельно, не соблюда</w:t>
      </w:r>
      <w:r>
        <w:rPr>
          <w:rStyle w:val="FontStyle31"/>
          <w:sz w:val="24"/>
          <w:szCs w:val="24"/>
        </w:rPr>
        <w:t>я условий Д</w:t>
      </w:r>
      <w:r w:rsidRPr="008C376A">
        <w:rPr>
          <w:rStyle w:val="FontStyle31"/>
          <w:sz w:val="24"/>
          <w:szCs w:val="24"/>
        </w:rPr>
        <w:t>оговора, Застройщик вправе отказать в признании правопреемства.</w:t>
      </w:r>
    </w:p>
    <w:p w:rsidR="00C8605D" w:rsidRPr="008C376A" w:rsidRDefault="00C8605D" w:rsidP="00B24C98">
      <w:pPr>
        <w:ind w:firstLine="720"/>
        <w:jc w:val="both"/>
        <w:rPr>
          <w:rStyle w:val="FontStyle30"/>
          <w:rFonts w:ascii="Times New Roman" w:hAnsi="Times New Roman" w:cs="Times New Roman"/>
          <w:sz w:val="24"/>
          <w:szCs w:val="24"/>
        </w:rPr>
      </w:pPr>
    </w:p>
    <w:p w:rsidR="00C8605D" w:rsidRPr="008C376A" w:rsidRDefault="00C8605D" w:rsidP="00B24C98">
      <w:pPr>
        <w:ind w:firstLine="720"/>
        <w:jc w:val="center"/>
        <w:rPr>
          <w:rStyle w:val="FontStyle32"/>
          <w:sz w:val="24"/>
          <w:szCs w:val="24"/>
        </w:rPr>
      </w:pPr>
      <w:r w:rsidRPr="008C376A">
        <w:rPr>
          <w:rStyle w:val="FontStyle30"/>
          <w:rFonts w:ascii="Times New Roman" w:hAnsi="Times New Roman" w:cs="Times New Roman"/>
          <w:sz w:val="24"/>
          <w:szCs w:val="24"/>
        </w:rPr>
        <w:lastRenderedPageBreak/>
        <w:t xml:space="preserve">5. </w:t>
      </w:r>
      <w:r w:rsidRPr="008C376A">
        <w:rPr>
          <w:rStyle w:val="FontStyle32"/>
          <w:sz w:val="24"/>
          <w:szCs w:val="24"/>
        </w:rPr>
        <w:t>Цена договора и порядок оплаты.</w:t>
      </w:r>
    </w:p>
    <w:p w:rsidR="00C8605D" w:rsidRPr="002B12B3" w:rsidRDefault="00C8605D" w:rsidP="00B24C98">
      <w:pPr>
        <w:ind w:firstLine="720"/>
        <w:jc w:val="both"/>
        <w:rPr>
          <w:rStyle w:val="FontStyle31"/>
          <w:b/>
          <w:sz w:val="24"/>
          <w:szCs w:val="24"/>
        </w:rPr>
      </w:pPr>
      <w:r w:rsidRPr="008C376A">
        <w:rPr>
          <w:rStyle w:val="FontStyle31"/>
          <w:sz w:val="24"/>
          <w:szCs w:val="24"/>
        </w:rPr>
        <w:t>5.1.</w:t>
      </w:r>
      <w:r w:rsidRPr="008C376A">
        <w:rPr>
          <w:rStyle w:val="FontStyle31"/>
          <w:sz w:val="24"/>
          <w:szCs w:val="24"/>
        </w:rPr>
        <w:tab/>
        <w:t>Стороны догово</w:t>
      </w:r>
      <w:r>
        <w:rPr>
          <w:rStyle w:val="FontStyle31"/>
          <w:sz w:val="24"/>
          <w:szCs w:val="24"/>
        </w:rPr>
        <w:t>рились, что цена Д</w:t>
      </w:r>
      <w:r w:rsidRPr="008C376A">
        <w:rPr>
          <w:rStyle w:val="FontStyle31"/>
          <w:sz w:val="24"/>
          <w:szCs w:val="24"/>
        </w:rPr>
        <w:t>оговора (размер денежных средств, подлежащих уплате Участником долевого с</w:t>
      </w:r>
      <w:r>
        <w:rPr>
          <w:rStyle w:val="FontStyle31"/>
          <w:sz w:val="24"/>
          <w:szCs w:val="24"/>
        </w:rPr>
        <w:t xml:space="preserve">троительства </w:t>
      </w:r>
      <w:proofErr w:type="gramStart"/>
      <w:r>
        <w:rPr>
          <w:rStyle w:val="FontStyle31"/>
          <w:sz w:val="24"/>
          <w:szCs w:val="24"/>
        </w:rPr>
        <w:t>по  Д</w:t>
      </w:r>
      <w:r w:rsidRPr="008C376A">
        <w:rPr>
          <w:rStyle w:val="FontStyle31"/>
          <w:sz w:val="24"/>
          <w:szCs w:val="24"/>
        </w:rPr>
        <w:t>оговору</w:t>
      </w:r>
      <w:proofErr w:type="gramEnd"/>
      <w:r w:rsidRPr="008C376A">
        <w:rPr>
          <w:rStyle w:val="FontStyle31"/>
          <w:sz w:val="24"/>
          <w:szCs w:val="24"/>
        </w:rPr>
        <w:t xml:space="preserve">), далее по тексту –  Цена долевого строительства, составляет, с учетом п. 5.4. </w:t>
      </w:r>
      <w:r w:rsidRPr="000F28B7">
        <w:rPr>
          <w:rStyle w:val="FontStyle31"/>
          <w:sz w:val="24"/>
          <w:szCs w:val="24"/>
        </w:rPr>
        <w:t xml:space="preserve">Договора </w:t>
      </w:r>
      <w:r w:rsidR="002928AD">
        <w:rPr>
          <w:rStyle w:val="FontStyle31"/>
          <w:b/>
          <w:sz w:val="24"/>
          <w:szCs w:val="24"/>
        </w:rPr>
        <w:t>_______________</w:t>
      </w:r>
      <w:r w:rsidR="006474AF">
        <w:rPr>
          <w:rStyle w:val="FontStyle31"/>
          <w:b/>
          <w:sz w:val="24"/>
          <w:szCs w:val="24"/>
        </w:rPr>
        <w:t xml:space="preserve"> </w:t>
      </w:r>
      <w:r w:rsidR="00D35518" w:rsidRPr="004C276E">
        <w:rPr>
          <w:rStyle w:val="FontStyle31"/>
          <w:b/>
          <w:sz w:val="24"/>
          <w:szCs w:val="24"/>
        </w:rPr>
        <w:t>(</w:t>
      </w:r>
      <w:r w:rsidR="002928AD">
        <w:rPr>
          <w:rStyle w:val="FontStyle31"/>
          <w:b/>
          <w:sz w:val="24"/>
          <w:szCs w:val="24"/>
        </w:rPr>
        <w:t>_____________________________________</w:t>
      </w:r>
      <w:r w:rsidR="00D35518" w:rsidRPr="004C276E">
        <w:rPr>
          <w:rStyle w:val="FontStyle31"/>
          <w:b/>
          <w:sz w:val="24"/>
          <w:szCs w:val="24"/>
        </w:rPr>
        <w:t xml:space="preserve">) </w:t>
      </w:r>
      <w:r w:rsidR="002928AD">
        <w:rPr>
          <w:rStyle w:val="FontStyle31"/>
          <w:b/>
          <w:sz w:val="24"/>
          <w:szCs w:val="24"/>
        </w:rPr>
        <w:t>_________________</w:t>
      </w:r>
      <w:r w:rsidRPr="002B12B3">
        <w:rPr>
          <w:rStyle w:val="FontStyle31"/>
          <w:b/>
          <w:sz w:val="24"/>
          <w:szCs w:val="24"/>
        </w:rPr>
        <w:t xml:space="preserve"> </w:t>
      </w:r>
    </w:p>
    <w:p w:rsidR="00C8605D" w:rsidRPr="008C376A" w:rsidRDefault="00C8605D" w:rsidP="00B24C98">
      <w:pPr>
        <w:ind w:firstLine="720"/>
        <w:jc w:val="both"/>
        <w:rPr>
          <w:rStyle w:val="FontStyle31"/>
          <w:sz w:val="24"/>
          <w:szCs w:val="24"/>
        </w:rPr>
      </w:pPr>
      <w:r w:rsidRPr="008C376A">
        <w:rPr>
          <w:rStyle w:val="FontStyle31"/>
          <w:sz w:val="24"/>
          <w:szCs w:val="24"/>
        </w:rPr>
        <w:t>Цена долевого строительства подлежит изменению в случаях,</w:t>
      </w:r>
      <w:r>
        <w:rPr>
          <w:rStyle w:val="FontStyle31"/>
          <w:sz w:val="24"/>
          <w:szCs w:val="24"/>
        </w:rPr>
        <w:t xml:space="preserve"> указанных в п.5.6. Д</w:t>
      </w:r>
      <w:r w:rsidRPr="008C376A">
        <w:rPr>
          <w:rStyle w:val="FontStyle31"/>
          <w:sz w:val="24"/>
          <w:szCs w:val="24"/>
        </w:rPr>
        <w:t>оговора.</w:t>
      </w:r>
    </w:p>
    <w:p w:rsidR="00D35518" w:rsidRPr="00144A8B" w:rsidRDefault="00C8605D" w:rsidP="00BC37D1">
      <w:pPr>
        <w:ind w:firstLine="720"/>
        <w:jc w:val="both"/>
        <w:rPr>
          <w:rStyle w:val="FontStyle31"/>
          <w:sz w:val="24"/>
          <w:szCs w:val="24"/>
        </w:rPr>
      </w:pPr>
      <w:r w:rsidRPr="008C376A">
        <w:rPr>
          <w:rStyle w:val="FontStyle31"/>
          <w:sz w:val="24"/>
          <w:szCs w:val="24"/>
        </w:rPr>
        <w:t xml:space="preserve">5.2. </w:t>
      </w:r>
      <w:r w:rsidR="00D35518" w:rsidRPr="00144A8B">
        <w:rPr>
          <w:rStyle w:val="FontStyle31"/>
          <w:sz w:val="24"/>
          <w:szCs w:val="24"/>
        </w:rPr>
        <w:t xml:space="preserve">Оплата по Договору производится Участником долевого </w:t>
      </w:r>
      <w:proofErr w:type="gramStart"/>
      <w:r w:rsidR="00D35518" w:rsidRPr="00144A8B">
        <w:rPr>
          <w:rStyle w:val="FontStyle31"/>
          <w:sz w:val="24"/>
          <w:szCs w:val="24"/>
        </w:rPr>
        <w:t>строительства  путем</w:t>
      </w:r>
      <w:proofErr w:type="gramEnd"/>
      <w:r w:rsidR="00D35518" w:rsidRPr="00144A8B">
        <w:rPr>
          <w:rStyle w:val="FontStyle31"/>
          <w:sz w:val="24"/>
          <w:szCs w:val="24"/>
        </w:rPr>
        <w:t xml:space="preserve"> перечисления денежных средств на расчетный счет Застройщика, указанный в Договоре</w:t>
      </w:r>
      <w:r w:rsidR="00BC37D1">
        <w:rPr>
          <w:rStyle w:val="FontStyle31"/>
          <w:sz w:val="24"/>
          <w:szCs w:val="24"/>
        </w:rPr>
        <w:t>.</w:t>
      </w:r>
      <w:r w:rsidR="00D35518" w:rsidRPr="00144A8B">
        <w:rPr>
          <w:rStyle w:val="FontStyle31"/>
          <w:sz w:val="24"/>
          <w:szCs w:val="24"/>
        </w:rPr>
        <w:t xml:space="preserve"> </w:t>
      </w:r>
    </w:p>
    <w:p w:rsidR="00D35518" w:rsidRPr="008C376A" w:rsidRDefault="00D35518" w:rsidP="00D35518">
      <w:pPr>
        <w:ind w:firstLine="720"/>
        <w:jc w:val="both"/>
        <w:rPr>
          <w:rStyle w:val="FontStyle31"/>
          <w:sz w:val="24"/>
          <w:szCs w:val="24"/>
        </w:rPr>
      </w:pPr>
      <w:r w:rsidRPr="00144A8B">
        <w:rPr>
          <w:rStyle w:val="FontStyle31"/>
          <w:sz w:val="24"/>
          <w:szCs w:val="24"/>
        </w:rPr>
        <w:t>Днем оплаты считается день поступления денежных средств на расчетный счет Застройщика.</w:t>
      </w:r>
    </w:p>
    <w:p w:rsidR="00C8605D" w:rsidRPr="008C376A" w:rsidRDefault="00C8605D" w:rsidP="00B24C98">
      <w:pPr>
        <w:ind w:firstLine="720"/>
        <w:jc w:val="both"/>
        <w:rPr>
          <w:rStyle w:val="FontStyle31"/>
          <w:sz w:val="24"/>
          <w:szCs w:val="24"/>
        </w:rPr>
      </w:pPr>
      <w:r w:rsidRPr="008C376A">
        <w:rPr>
          <w:rStyle w:val="FontStyle31"/>
          <w:sz w:val="24"/>
          <w:szCs w:val="24"/>
        </w:rPr>
        <w:t>5.3. В случае возврата Застройщиком Участнику долевого строительства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p>
    <w:p w:rsidR="00C8605D" w:rsidRPr="00782D49" w:rsidRDefault="00C8605D" w:rsidP="00555C8C">
      <w:pPr>
        <w:ind w:firstLine="720"/>
        <w:jc w:val="both"/>
        <w:rPr>
          <w:rStyle w:val="FontStyle31"/>
          <w:sz w:val="24"/>
          <w:szCs w:val="24"/>
        </w:rPr>
      </w:pPr>
      <w:r w:rsidRPr="009E45FC">
        <w:rPr>
          <w:rStyle w:val="FontStyle31"/>
          <w:sz w:val="24"/>
          <w:szCs w:val="24"/>
        </w:rPr>
        <w:t xml:space="preserve">5.4. </w:t>
      </w:r>
      <w:r w:rsidR="00D35518" w:rsidRPr="009E45FC">
        <w:rPr>
          <w:rStyle w:val="FontStyle31"/>
          <w:sz w:val="24"/>
          <w:szCs w:val="24"/>
        </w:rPr>
        <w:t xml:space="preserve">Уплата цены долевого строительства, указанной в пункте 5.1. Договора, производится в полном объеме в срок </w:t>
      </w:r>
      <w:r w:rsidR="002928AD">
        <w:rPr>
          <w:rStyle w:val="FontStyle31"/>
          <w:sz w:val="24"/>
          <w:szCs w:val="24"/>
        </w:rPr>
        <w:t>__________________</w:t>
      </w:r>
      <w:r w:rsidR="006474AF">
        <w:rPr>
          <w:rStyle w:val="FontStyle31"/>
          <w:b/>
          <w:sz w:val="24"/>
          <w:szCs w:val="24"/>
        </w:rPr>
        <w:t xml:space="preserve"> </w:t>
      </w:r>
      <w:r w:rsidR="00D35518" w:rsidRPr="009E45FC">
        <w:rPr>
          <w:rStyle w:val="FontStyle31"/>
          <w:b/>
          <w:sz w:val="24"/>
          <w:szCs w:val="24"/>
        </w:rPr>
        <w:t>20</w:t>
      </w:r>
      <w:r w:rsidR="002928AD">
        <w:rPr>
          <w:rStyle w:val="FontStyle31"/>
          <w:b/>
          <w:sz w:val="24"/>
          <w:szCs w:val="24"/>
        </w:rPr>
        <w:t>_____</w:t>
      </w:r>
      <w:r w:rsidR="006474AF">
        <w:rPr>
          <w:rStyle w:val="FontStyle31"/>
          <w:b/>
          <w:sz w:val="24"/>
          <w:szCs w:val="24"/>
        </w:rPr>
        <w:t xml:space="preserve"> </w:t>
      </w:r>
      <w:r w:rsidR="00D35518" w:rsidRPr="009E45FC">
        <w:rPr>
          <w:rStyle w:val="FontStyle31"/>
          <w:b/>
          <w:sz w:val="24"/>
          <w:szCs w:val="24"/>
        </w:rPr>
        <w:t>года.</w:t>
      </w:r>
      <w:r w:rsidR="00D35518" w:rsidRPr="009E45FC">
        <w:rPr>
          <w:rStyle w:val="FontStyle31"/>
          <w:sz w:val="24"/>
          <w:szCs w:val="24"/>
        </w:rPr>
        <w:t xml:space="preserve"> </w:t>
      </w:r>
      <w:r w:rsidRPr="007178FD">
        <w:rPr>
          <w:rStyle w:val="FontStyle31"/>
          <w:sz w:val="24"/>
          <w:szCs w:val="24"/>
        </w:rPr>
        <w:t xml:space="preserve"> </w:t>
      </w:r>
    </w:p>
    <w:p w:rsidR="00C8605D" w:rsidRPr="008C376A" w:rsidRDefault="00C8605D" w:rsidP="00B24C98">
      <w:pPr>
        <w:ind w:firstLine="720"/>
        <w:jc w:val="both"/>
        <w:rPr>
          <w:rStyle w:val="FontStyle31"/>
          <w:sz w:val="24"/>
          <w:szCs w:val="24"/>
        </w:rPr>
      </w:pPr>
      <w:r w:rsidRPr="009E45FC">
        <w:rPr>
          <w:rStyle w:val="FontStyle31"/>
          <w:sz w:val="24"/>
          <w:szCs w:val="24"/>
        </w:rPr>
        <w:t xml:space="preserve"> В случае если к моменту наступления даты платежа Договор не вступил в силу согласно п. 7.1  Договора, Участник долевого строительства обязуется произвести оплату в ближайший день с момента государственной регистрации Договора.</w:t>
      </w:r>
    </w:p>
    <w:p w:rsidR="00C8605D" w:rsidRPr="008C376A" w:rsidRDefault="00C8605D" w:rsidP="00B24C98">
      <w:pPr>
        <w:ind w:firstLine="720"/>
        <w:jc w:val="both"/>
        <w:rPr>
          <w:rStyle w:val="FontStyle31"/>
          <w:sz w:val="24"/>
          <w:szCs w:val="24"/>
        </w:rPr>
      </w:pPr>
      <w:r w:rsidRPr="008C376A">
        <w:rPr>
          <w:rStyle w:val="FontStyle31"/>
          <w:sz w:val="24"/>
          <w:szCs w:val="24"/>
        </w:rPr>
        <w:t xml:space="preserve">5.5. Все расчеты по </w:t>
      </w:r>
      <w:r>
        <w:rPr>
          <w:rStyle w:val="FontStyle31"/>
          <w:sz w:val="24"/>
          <w:szCs w:val="24"/>
        </w:rPr>
        <w:t>Д</w:t>
      </w:r>
      <w:r w:rsidRPr="008C376A">
        <w:rPr>
          <w:rStyle w:val="FontStyle31"/>
          <w:sz w:val="24"/>
          <w:szCs w:val="24"/>
        </w:rPr>
        <w:t>оговору производятся в российских рублях.</w:t>
      </w:r>
    </w:p>
    <w:p w:rsidR="00C8605D" w:rsidRPr="008C376A" w:rsidRDefault="00C8605D" w:rsidP="00B24C98">
      <w:pPr>
        <w:ind w:firstLine="720"/>
        <w:jc w:val="both"/>
        <w:rPr>
          <w:rStyle w:val="FontStyle31"/>
          <w:sz w:val="24"/>
          <w:szCs w:val="24"/>
        </w:rPr>
      </w:pPr>
      <w:r w:rsidRPr="008C376A">
        <w:rPr>
          <w:rStyle w:val="FontStyle31"/>
          <w:sz w:val="24"/>
          <w:szCs w:val="24"/>
        </w:rPr>
        <w:t>5.6. В случае если площадь Квартиры сог</w:t>
      </w:r>
      <w:r>
        <w:rPr>
          <w:rStyle w:val="FontStyle31"/>
          <w:sz w:val="24"/>
          <w:szCs w:val="24"/>
        </w:rPr>
        <w:t>ласно технической</w:t>
      </w:r>
      <w:r w:rsidRPr="008C376A">
        <w:rPr>
          <w:rStyle w:val="FontStyle31"/>
          <w:sz w:val="24"/>
          <w:szCs w:val="24"/>
        </w:rPr>
        <w:t xml:space="preserve"> </w:t>
      </w:r>
      <w:r>
        <w:rPr>
          <w:rStyle w:val="FontStyle31"/>
          <w:sz w:val="24"/>
          <w:szCs w:val="24"/>
        </w:rPr>
        <w:t>документации о</w:t>
      </w:r>
      <w:r w:rsidRPr="008C376A">
        <w:rPr>
          <w:rStyle w:val="FontStyle31"/>
          <w:sz w:val="24"/>
          <w:szCs w:val="24"/>
        </w:rPr>
        <w:t xml:space="preserve">ргана технической </w:t>
      </w:r>
      <w:r>
        <w:rPr>
          <w:rStyle w:val="FontStyle31"/>
          <w:sz w:val="24"/>
          <w:szCs w:val="24"/>
        </w:rPr>
        <w:t xml:space="preserve">инвентаризации, </w:t>
      </w:r>
      <w:r w:rsidRPr="008C376A">
        <w:rPr>
          <w:rStyle w:val="FontStyle31"/>
          <w:sz w:val="24"/>
          <w:szCs w:val="24"/>
        </w:rPr>
        <w:t>с учетом площади лоджии, принимаемой с понижающим коэффициентом 0,5</w:t>
      </w:r>
      <w:r>
        <w:rPr>
          <w:rStyle w:val="FontStyle31"/>
          <w:sz w:val="24"/>
          <w:szCs w:val="24"/>
        </w:rPr>
        <w:t xml:space="preserve">, </w:t>
      </w:r>
      <w:r w:rsidR="00ED0B77">
        <w:rPr>
          <w:rStyle w:val="FontStyle31"/>
          <w:sz w:val="24"/>
          <w:szCs w:val="24"/>
        </w:rPr>
        <w:t>балкона или террасы</w:t>
      </w:r>
      <w:r w:rsidR="00ED0B77" w:rsidRPr="00ED0B77">
        <w:rPr>
          <w:rStyle w:val="FontStyle31"/>
          <w:sz w:val="24"/>
          <w:szCs w:val="24"/>
        </w:rPr>
        <w:t xml:space="preserve"> </w:t>
      </w:r>
      <w:r w:rsidR="00ED0B77" w:rsidRPr="008C376A">
        <w:rPr>
          <w:rStyle w:val="FontStyle31"/>
          <w:sz w:val="24"/>
          <w:szCs w:val="24"/>
        </w:rPr>
        <w:t>с понижающим ко</w:t>
      </w:r>
      <w:r w:rsidR="00ED0B77">
        <w:rPr>
          <w:rStyle w:val="FontStyle31"/>
          <w:sz w:val="24"/>
          <w:szCs w:val="24"/>
        </w:rPr>
        <w:t>эффициентом - 0,3,</w:t>
      </w:r>
      <w:r w:rsidRPr="008C376A">
        <w:rPr>
          <w:rStyle w:val="FontStyle31"/>
          <w:sz w:val="24"/>
          <w:szCs w:val="24"/>
        </w:rPr>
        <w:t xml:space="preserve"> будет меньше или больше площади Квартиры,</w:t>
      </w:r>
      <w:r>
        <w:rPr>
          <w:rStyle w:val="FontStyle31"/>
          <w:sz w:val="24"/>
          <w:szCs w:val="24"/>
        </w:rPr>
        <w:t xml:space="preserve"> указанной в п. 1.1. Д</w:t>
      </w:r>
      <w:r w:rsidRPr="008C376A">
        <w:rPr>
          <w:rStyle w:val="FontStyle31"/>
          <w:sz w:val="24"/>
          <w:szCs w:val="24"/>
        </w:rPr>
        <w:t>оговора, цена доле</w:t>
      </w:r>
      <w:r>
        <w:rPr>
          <w:rStyle w:val="FontStyle31"/>
          <w:sz w:val="24"/>
          <w:szCs w:val="24"/>
        </w:rPr>
        <w:t>вого строительства, указанная в п.5.1.</w:t>
      </w:r>
      <w:r w:rsidRPr="008C376A">
        <w:rPr>
          <w:rStyle w:val="FontStyle31"/>
          <w:sz w:val="24"/>
          <w:szCs w:val="24"/>
        </w:rPr>
        <w:t xml:space="preserve"> договора подлежит изменению соответственно в меньшую или большую сторону</w:t>
      </w:r>
      <w:r>
        <w:rPr>
          <w:rStyle w:val="FontStyle31"/>
          <w:sz w:val="24"/>
          <w:szCs w:val="24"/>
        </w:rPr>
        <w:t xml:space="preserve"> путем подписания Сторонами Дополнительного соглашения к Договору участия в долевом строительстве. </w:t>
      </w:r>
      <w:r w:rsidRPr="008C376A">
        <w:rPr>
          <w:rStyle w:val="FontStyle31"/>
          <w:sz w:val="24"/>
          <w:szCs w:val="24"/>
        </w:rPr>
        <w:t xml:space="preserve"> Окончательная цена долевого строительства определяется как произведение стоимости одного квадратного метра Квартиры на общую площадь Квартир</w:t>
      </w:r>
      <w:r>
        <w:rPr>
          <w:rStyle w:val="FontStyle31"/>
          <w:sz w:val="24"/>
          <w:szCs w:val="24"/>
        </w:rPr>
        <w:t>ы согласно технической документации  о</w:t>
      </w:r>
      <w:r w:rsidRPr="008C376A">
        <w:rPr>
          <w:rStyle w:val="FontStyle31"/>
          <w:sz w:val="24"/>
          <w:szCs w:val="24"/>
        </w:rPr>
        <w:t xml:space="preserve">ргана технической инвентаризации с учетом площади </w:t>
      </w:r>
      <w:r>
        <w:rPr>
          <w:rStyle w:val="FontStyle31"/>
          <w:sz w:val="24"/>
          <w:szCs w:val="24"/>
        </w:rPr>
        <w:t xml:space="preserve">лоджии, </w:t>
      </w:r>
      <w:r w:rsidRPr="008C376A">
        <w:rPr>
          <w:rStyle w:val="FontStyle31"/>
          <w:sz w:val="24"/>
          <w:szCs w:val="24"/>
        </w:rPr>
        <w:t>принимаемой с понижающим коэффициентом 0,5</w:t>
      </w:r>
      <w:r>
        <w:rPr>
          <w:rStyle w:val="FontStyle31"/>
          <w:sz w:val="24"/>
          <w:szCs w:val="24"/>
        </w:rPr>
        <w:t xml:space="preserve">, </w:t>
      </w:r>
      <w:r w:rsidRPr="008C376A">
        <w:rPr>
          <w:rStyle w:val="FontStyle31"/>
          <w:sz w:val="24"/>
          <w:szCs w:val="24"/>
        </w:rPr>
        <w:t>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w:t>
      </w:r>
      <w:r>
        <w:rPr>
          <w:rStyle w:val="FontStyle31"/>
          <w:sz w:val="24"/>
          <w:szCs w:val="24"/>
        </w:rPr>
        <w:t xml:space="preserve"> Договора</w:t>
      </w:r>
      <w:r w:rsidRPr="008C376A">
        <w:rPr>
          <w:rStyle w:val="FontStyle31"/>
          <w:sz w:val="24"/>
          <w:szCs w:val="24"/>
        </w:rPr>
        <w:t>), разделенная на об</w:t>
      </w:r>
      <w:r>
        <w:rPr>
          <w:rStyle w:val="FontStyle31"/>
          <w:sz w:val="24"/>
          <w:szCs w:val="24"/>
        </w:rPr>
        <w:t xml:space="preserve">щую проектную площадь Квартиры </w:t>
      </w:r>
      <w:r w:rsidRPr="008C376A">
        <w:rPr>
          <w:rStyle w:val="FontStyle31"/>
          <w:sz w:val="24"/>
          <w:szCs w:val="24"/>
        </w:rPr>
        <w:t>с учетом площади лоджии, принимаемой с понижающим коэффициентом 0,5</w:t>
      </w:r>
      <w:r>
        <w:rPr>
          <w:rStyle w:val="FontStyle31"/>
          <w:sz w:val="24"/>
          <w:szCs w:val="24"/>
        </w:rPr>
        <w:t xml:space="preserve">, </w:t>
      </w:r>
      <w:r w:rsidR="00ED0B77">
        <w:rPr>
          <w:rStyle w:val="FontStyle31"/>
          <w:sz w:val="24"/>
          <w:szCs w:val="24"/>
        </w:rPr>
        <w:t>балкона или террасы</w:t>
      </w:r>
      <w:r w:rsidR="00ED0B77" w:rsidRPr="00ED0B77">
        <w:rPr>
          <w:rStyle w:val="FontStyle31"/>
          <w:sz w:val="24"/>
          <w:szCs w:val="24"/>
        </w:rPr>
        <w:t xml:space="preserve"> </w:t>
      </w:r>
      <w:r w:rsidR="00ED0B77" w:rsidRPr="008C376A">
        <w:rPr>
          <w:rStyle w:val="FontStyle31"/>
          <w:sz w:val="24"/>
          <w:szCs w:val="24"/>
        </w:rPr>
        <w:t>с понижающим ко</w:t>
      </w:r>
      <w:r w:rsidR="00ED0B77">
        <w:rPr>
          <w:rStyle w:val="FontStyle31"/>
          <w:sz w:val="24"/>
          <w:szCs w:val="24"/>
        </w:rPr>
        <w:t xml:space="preserve">эффициентом - 0,3, </w:t>
      </w:r>
      <w:r>
        <w:rPr>
          <w:rStyle w:val="FontStyle31"/>
          <w:sz w:val="24"/>
          <w:szCs w:val="24"/>
        </w:rPr>
        <w:t>указанную в п. 1.1.  Д</w:t>
      </w:r>
      <w:r w:rsidRPr="008C376A">
        <w:rPr>
          <w:rStyle w:val="FontStyle31"/>
          <w:sz w:val="24"/>
          <w:szCs w:val="24"/>
        </w:rPr>
        <w:t>оговора.</w:t>
      </w:r>
    </w:p>
    <w:p w:rsidR="00C8605D" w:rsidRPr="008C376A" w:rsidRDefault="00C8605D" w:rsidP="00B24C98">
      <w:pPr>
        <w:ind w:firstLine="720"/>
        <w:jc w:val="both"/>
        <w:rPr>
          <w:rStyle w:val="FontStyle31"/>
          <w:sz w:val="24"/>
          <w:szCs w:val="24"/>
        </w:rPr>
      </w:pPr>
      <w:r w:rsidRPr="008C376A">
        <w:rPr>
          <w:rStyle w:val="FontStyle31"/>
          <w:sz w:val="24"/>
          <w:szCs w:val="24"/>
        </w:rPr>
        <w:t>Участник долевого строительства обязан произве</w:t>
      </w:r>
      <w:r>
        <w:rPr>
          <w:rStyle w:val="FontStyle31"/>
          <w:sz w:val="24"/>
          <w:szCs w:val="24"/>
        </w:rPr>
        <w:t>сти соответствующую доплату по Д</w:t>
      </w:r>
      <w:r w:rsidRPr="008C376A">
        <w:rPr>
          <w:rStyle w:val="FontStyle31"/>
          <w:sz w:val="24"/>
          <w:szCs w:val="24"/>
        </w:rPr>
        <w:t>оговору в любом случае до момента получения от Застройщика Квартиры по Акту приема-передачи. 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w:t>
      </w:r>
    </w:p>
    <w:p w:rsidR="00C8605D" w:rsidRPr="008C376A" w:rsidRDefault="00C8605D" w:rsidP="00B24C98">
      <w:pPr>
        <w:ind w:firstLine="720"/>
        <w:jc w:val="both"/>
        <w:rPr>
          <w:rStyle w:val="FontStyle31"/>
          <w:sz w:val="24"/>
          <w:szCs w:val="24"/>
        </w:rPr>
      </w:pPr>
      <w:r w:rsidRPr="008C376A">
        <w:rPr>
          <w:rStyle w:val="FontStyle31"/>
          <w:sz w:val="24"/>
          <w:szCs w:val="24"/>
        </w:rPr>
        <w:t xml:space="preserve">5.7. Цена </w:t>
      </w:r>
      <w:r>
        <w:rPr>
          <w:rStyle w:val="FontStyle31"/>
          <w:sz w:val="24"/>
          <w:szCs w:val="24"/>
        </w:rPr>
        <w:t>Д</w:t>
      </w:r>
      <w:r w:rsidRPr="008C376A">
        <w:rPr>
          <w:rStyle w:val="FontStyle31"/>
          <w:sz w:val="24"/>
          <w:szCs w:val="24"/>
        </w:rPr>
        <w:t xml:space="preserve">оговора включает в себя: 1) денежные средства на возмещение затрат на строительство (создание) объекта долевого строительства (включая проценты по привлеченным заемным средствам для осуществления указанных расходов), понесенных до и после заключения </w:t>
      </w:r>
      <w:r>
        <w:rPr>
          <w:rStyle w:val="FontStyle31"/>
          <w:sz w:val="24"/>
          <w:szCs w:val="24"/>
        </w:rPr>
        <w:t>Д</w:t>
      </w:r>
      <w:r w:rsidRPr="008C376A">
        <w:rPr>
          <w:rStyle w:val="FontStyle31"/>
          <w:sz w:val="24"/>
          <w:szCs w:val="24"/>
        </w:rPr>
        <w:t>оговора. 2) денежные средства на оплату услуг За</w:t>
      </w:r>
      <w:r w:rsidR="003C072D">
        <w:rPr>
          <w:rStyle w:val="FontStyle31"/>
          <w:sz w:val="24"/>
          <w:szCs w:val="24"/>
        </w:rPr>
        <w:t>стройщика, которые составляют 5</w:t>
      </w:r>
      <w:r w:rsidRPr="008C376A">
        <w:rPr>
          <w:rStyle w:val="FontStyle31"/>
          <w:sz w:val="24"/>
          <w:szCs w:val="24"/>
        </w:rPr>
        <w:t xml:space="preserve">% от цены долевого </w:t>
      </w:r>
      <w:r>
        <w:rPr>
          <w:rStyle w:val="FontStyle31"/>
          <w:sz w:val="24"/>
          <w:szCs w:val="24"/>
        </w:rPr>
        <w:t xml:space="preserve">участия и включены в </w:t>
      </w:r>
      <w:proofErr w:type="gramStart"/>
      <w:r>
        <w:rPr>
          <w:rStyle w:val="FontStyle31"/>
          <w:sz w:val="24"/>
          <w:szCs w:val="24"/>
        </w:rPr>
        <w:t>стоимость  Договора</w:t>
      </w:r>
      <w:proofErr w:type="gramEnd"/>
      <w:r w:rsidRPr="008C376A">
        <w:rPr>
          <w:rStyle w:val="FontStyle31"/>
          <w:sz w:val="24"/>
          <w:szCs w:val="24"/>
        </w:rPr>
        <w:t>. Таким образом, каждый поступивши</w:t>
      </w:r>
      <w:r w:rsidR="003C072D">
        <w:rPr>
          <w:rStyle w:val="FontStyle31"/>
          <w:sz w:val="24"/>
          <w:szCs w:val="24"/>
        </w:rPr>
        <w:t>й платеж содержит в том числе 5</w:t>
      </w:r>
      <w:r w:rsidRPr="008C376A">
        <w:rPr>
          <w:rStyle w:val="FontStyle31"/>
          <w:sz w:val="24"/>
          <w:szCs w:val="24"/>
        </w:rPr>
        <w:t>% денежных средств, которые Застройщик имеет право использовать по своему усмотрению. В случае возникновения положительной разницы по окончанию строительства, в момент передачи готового Объекта, между полученными денежными средствами по Договору  и расходами по созданию Объекта до</w:t>
      </w:r>
      <w:r w:rsidR="003C072D">
        <w:rPr>
          <w:rStyle w:val="FontStyle31"/>
          <w:sz w:val="24"/>
          <w:szCs w:val="24"/>
        </w:rPr>
        <w:t>левого строительства и оплате 5</w:t>
      </w:r>
      <w:r w:rsidRPr="008C376A">
        <w:rPr>
          <w:rStyle w:val="FontStyle31"/>
          <w:sz w:val="24"/>
          <w:szCs w:val="24"/>
        </w:rPr>
        <w:t>% услуг Зас</w:t>
      </w:r>
      <w:r>
        <w:rPr>
          <w:rStyle w:val="FontStyle31"/>
          <w:sz w:val="24"/>
          <w:szCs w:val="24"/>
        </w:rPr>
        <w:t>тройщика в цене каждого д</w:t>
      </w:r>
      <w:r w:rsidRPr="008C376A">
        <w:rPr>
          <w:rStyle w:val="FontStyle31"/>
          <w:sz w:val="24"/>
          <w:szCs w:val="24"/>
        </w:rPr>
        <w:t>оговора</w:t>
      </w:r>
      <w:r>
        <w:rPr>
          <w:rStyle w:val="FontStyle31"/>
          <w:sz w:val="24"/>
          <w:szCs w:val="24"/>
        </w:rPr>
        <w:t xml:space="preserve"> долевого участия</w:t>
      </w:r>
      <w:r w:rsidRPr="008C376A">
        <w:rPr>
          <w:rStyle w:val="FontStyle31"/>
          <w:sz w:val="24"/>
          <w:szCs w:val="24"/>
        </w:rPr>
        <w:t>, данная разница признается дополнительным вознаграждением Застройщ</w:t>
      </w:r>
      <w:r>
        <w:rPr>
          <w:rStyle w:val="FontStyle31"/>
          <w:sz w:val="24"/>
          <w:szCs w:val="24"/>
        </w:rPr>
        <w:t>ика в рамках оказания услуг по договору долевого у</w:t>
      </w:r>
      <w:r w:rsidRPr="008C376A">
        <w:rPr>
          <w:rStyle w:val="FontStyle31"/>
          <w:sz w:val="24"/>
          <w:szCs w:val="24"/>
        </w:rPr>
        <w:t>частия. При этом передач</w:t>
      </w:r>
      <w:r>
        <w:rPr>
          <w:rStyle w:val="FontStyle31"/>
          <w:sz w:val="24"/>
          <w:szCs w:val="24"/>
        </w:rPr>
        <w:t>а готового объекта оформляется А</w:t>
      </w:r>
      <w:r w:rsidRPr="008C376A">
        <w:rPr>
          <w:rStyle w:val="FontStyle31"/>
          <w:sz w:val="24"/>
          <w:szCs w:val="24"/>
        </w:rPr>
        <w:t>ктом приема-передачи. Уплачиваемые</w:t>
      </w:r>
      <w:r>
        <w:rPr>
          <w:rStyle w:val="FontStyle31"/>
          <w:sz w:val="24"/>
          <w:szCs w:val="24"/>
        </w:rPr>
        <w:t xml:space="preserve"> Участником</w:t>
      </w:r>
      <w:r w:rsidRPr="008C376A">
        <w:rPr>
          <w:rStyle w:val="FontStyle31"/>
          <w:sz w:val="24"/>
          <w:szCs w:val="24"/>
        </w:rPr>
        <w:t xml:space="preserve"> долево</w:t>
      </w:r>
      <w:r>
        <w:rPr>
          <w:rStyle w:val="FontStyle31"/>
          <w:sz w:val="24"/>
          <w:szCs w:val="24"/>
        </w:rPr>
        <w:t>го строительства по Догово</w:t>
      </w:r>
      <w:r w:rsidRPr="008C376A">
        <w:rPr>
          <w:rStyle w:val="FontStyle31"/>
          <w:sz w:val="24"/>
          <w:szCs w:val="24"/>
        </w:rPr>
        <w:t xml:space="preserve">ру денежные средства целевого финансирования, подлежат использованию Застройщиком в соответствии с ч. 1 ст. 5 и ч. 1, 2 ст. </w:t>
      </w:r>
      <w:r w:rsidRPr="008C376A">
        <w:rPr>
          <w:rStyle w:val="FontStyle31"/>
          <w:sz w:val="24"/>
          <w:szCs w:val="24"/>
        </w:rPr>
        <w:lastRenderedPageBreak/>
        <w:t>18 Закона №</w:t>
      </w:r>
      <w:r>
        <w:rPr>
          <w:rStyle w:val="FontStyle31"/>
          <w:sz w:val="24"/>
          <w:szCs w:val="24"/>
        </w:rPr>
        <w:t xml:space="preserve"> </w:t>
      </w:r>
      <w:r w:rsidRPr="008C376A">
        <w:rPr>
          <w:rStyle w:val="FontStyle31"/>
          <w:sz w:val="24"/>
          <w:szCs w:val="24"/>
        </w:rPr>
        <w:t>214-ФЗ.</w:t>
      </w:r>
    </w:p>
    <w:p w:rsidR="00C8605D" w:rsidRPr="008C376A" w:rsidRDefault="00C8605D" w:rsidP="00B24C98">
      <w:pPr>
        <w:ind w:firstLine="720"/>
        <w:jc w:val="both"/>
        <w:rPr>
          <w:rStyle w:val="FontStyle31"/>
          <w:sz w:val="24"/>
          <w:szCs w:val="24"/>
        </w:rPr>
      </w:pPr>
      <w:r>
        <w:rPr>
          <w:rStyle w:val="FontStyle31"/>
          <w:sz w:val="24"/>
          <w:szCs w:val="24"/>
        </w:rPr>
        <w:t>5.8. В случае, если Д</w:t>
      </w:r>
      <w:r w:rsidRPr="008C376A">
        <w:rPr>
          <w:rStyle w:val="FontStyle31"/>
          <w:sz w:val="24"/>
          <w:szCs w:val="24"/>
        </w:rPr>
        <w:t>оговор не пройдет государственну</w:t>
      </w:r>
      <w:r>
        <w:rPr>
          <w:rStyle w:val="FontStyle31"/>
          <w:sz w:val="24"/>
          <w:szCs w:val="24"/>
        </w:rPr>
        <w:t>ю регистрацию к согласованному С</w:t>
      </w:r>
      <w:r w:rsidRPr="008C376A">
        <w:rPr>
          <w:rStyle w:val="FontStyle31"/>
          <w:sz w:val="24"/>
          <w:szCs w:val="24"/>
        </w:rPr>
        <w:t xml:space="preserve">торонами сроку оплаты, Участник долевого строительства в ближайший с момента государственной регистрации </w:t>
      </w:r>
      <w:r>
        <w:rPr>
          <w:rStyle w:val="FontStyle31"/>
          <w:sz w:val="24"/>
          <w:szCs w:val="24"/>
        </w:rPr>
        <w:t>Договора согласованный Сторонами срок оплаты по Д</w:t>
      </w:r>
      <w:r w:rsidRPr="008C376A">
        <w:rPr>
          <w:rStyle w:val="FontStyle31"/>
          <w:sz w:val="24"/>
          <w:szCs w:val="24"/>
        </w:rPr>
        <w:t>оговору обязан оплатить всю сумму денежных средств, подлежащую к этому момент</w:t>
      </w:r>
      <w:r>
        <w:rPr>
          <w:rStyle w:val="FontStyle31"/>
          <w:sz w:val="24"/>
          <w:szCs w:val="24"/>
        </w:rPr>
        <w:t>у оплате согласно подписанному С</w:t>
      </w:r>
      <w:r w:rsidRPr="008C376A">
        <w:rPr>
          <w:rStyle w:val="FontStyle31"/>
          <w:sz w:val="24"/>
          <w:szCs w:val="24"/>
        </w:rPr>
        <w:t>торонами Договору.</w:t>
      </w:r>
    </w:p>
    <w:p w:rsidR="00C8605D" w:rsidRPr="008C376A" w:rsidRDefault="00C8605D" w:rsidP="00B24C98">
      <w:pPr>
        <w:ind w:firstLine="720"/>
        <w:jc w:val="center"/>
        <w:rPr>
          <w:rStyle w:val="FontStyle32"/>
          <w:sz w:val="24"/>
          <w:szCs w:val="24"/>
        </w:rPr>
      </w:pPr>
      <w:r>
        <w:rPr>
          <w:rStyle w:val="FontStyle32"/>
          <w:sz w:val="24"/>
          <w:szCs w:val="24"/>
        </w:rPr>
        <w:t>6. Ответственность Сторон</w:t>
      </w:r>
    </w:p>
    <w:p w:rsidR="00C8605D" w:rsidRPr="008C376A" w:rsidRDefault="00C8605D" w:rsidP="00B24C98">
      <w:pPr>
        <w:ind w:firstLine="720"/>
        <w:jc w:val="both"/>
        <w:rPr>
          <w:rStyle w:val="FontStyle31"/>
          <w:sz w:val="24"/>
          <w:szCs w:val="24"/>
        </w:rPr>
      </w:pPr>
      <w:r w:rsidRPr="008C376A">
        <w:rPr>
          <w:rStyle w:val="FontStyle31"/>
          <w:sz w:val="24"/>
          <w:szCs w:val="24"/>
        </w:rPr>
        <w:t>6.1. При нарушении Участником долевого строительства</w:t>
      </w:r>
      <w:r>
        <w:rPr>
          <w:rStyle w:val="FontStyle31"/>
          <w:sz w:val="24"/>
          <w:szCs w:val="24"/>
        </w:rPr>
        <w:t xml:space="preserve"> сроков, указанных в разделе 5 </w:t>
      </w:r>
      <w:r w:rsidRPr="008C376A">
        <w:rPr>
          <w:rStyle w:val="FontStyle31"/>
          <w:sz w:val="24"/>
          <w:szCs w:val="24"/>
        </w:rPr>
        <w:t xml:space="preserve">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8605D" w:rsidRPr="008C376A" w:rsidRDefault="00C8605D" w:rsidP="00B24C98">
      <w:pPr>
        <w:ind w:firstLine="720"/>
        <w:jc w:val="both"/>
        <w:rPr>
          <w:rStyle w:val="FontStyle31"/>
          <w:sz w:val="24"/>
          <w:szCs w:val="24"/>
        </w:rPr>
      </w:pPr>
      <w:r w:rsidRPr="008C376A">
        <w:rPr>
          <w:rStyle w:val="FontStyle31"/>
          <w:sz w:val="24"/>
          <w:szCs w:val="24"/>
        </w:rPr>
        <w:t>6.2. В случае систематического нарушения Участником долевого строительства сроков внесения платежей, Застройщик вправе предъ</w:t>
      </w:r>
      <w:r>
        <w:rPr>
          <w:rStyle w:val="FontStyle31"/>
          <w:sz w:val="24"/>
          <w:szCs w:val="24"/>
        </w:rPr>
        <w:t xml:space="preserve">явить требование о расторжении </w:t>
      </w:r>
      <w:r w:rsidRPr="008C376A">
        <w:rPr>
          <w:rStyle w:val="FontStyle31"/>
          <w:sz w:val="24"/>
          <w:szCs w:val="24"/>
        </w:rPr>
        <w:t xml:space="preserve">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C8605D" w:rsidRPr="008C376A" w:rsidRDefault="00C8605D" w:rsidP="00B24C98">
      <w:pPr>
        <w:ind w:firstLine="720"/>
        <w:jc w:val="both"/>
        <w:rPr>
          <w:rStyle w:val="FontStyle31"/>
          <w:sz w:val="24"/>
          <w:szCs w:val="24"/>
        </w:rPr>
      </w:pPr>
      <w:r w:rsidRPr="008C376A">
        <w:rPr>
          <w:rStyle w:val="FontStyle31"/>
          <w:sz w:val="24"/>
          <w:szCs w:val="24"/>
        </w:rPr>
        <w:t>6.3. В случае нарушения Участником долевого строительства обязательств, предусмотренных п. 2.1.9. Договора, Участник долевого строительства оплачивает стоимость восстановительных работ и упла</w:t>
      </w:r>
      <w:r>
        <w:rPr>
          <w:rStyle w:val="FontStyle31"/>
          <w:sz w:val="24"/>
          <w:szCs w:val="24"/>
        </w:rPr>
        <w:t>чивает штраф в размере 50% (Пятьдесят</w:t>
      </w:r>
      <w:r w:rsidRPr="008C376A">
        <w:rPr>
          <w:rStyle w:val="FontStyle31"/>
          <w:sz w:val="24"/>
          <w:szCs w:val="24"/>
        </w:rPr>
        <w:t xml:space="preserve">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rsidR="00C8605D" w:rsidRPr="008C376A" w:rsidRDefault="00C8605D" w:rsidP="00B24C98">
      <w:pPr>
        <w:ind w:firstLine="720"/>
        <w:jc w:val="both"/>
        <w:rPr>
          <w:rStyle w:val="FontStyle31"/>
          <w:sz w:val="24"/>
          <w:szCs w:val="24"/>
        </w:rPr>
      </w:pPr>
      <w:r w:rsidRPr="008C376A">
        <w:rPr>
          <w:rStyle w:val="FontStyle31"/>
          <w:sz w:val="24"/>
          <w:szCs w:val="24"/>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w:t>
      </w:r>
      <w:r>
        <w:rPr>
          <w:rStyle w:val="FontStyle31"/>
          <w:sz w:val="24"/>
          <w:szCs w:val="24"/>
        </w:rPr>
        <w:t xml:space="preserve"> указанной в п.5.1. Д</w:t>
      </w:r>
      <w:r w:rsidRPr="008C376A">
        <w:rPr>
          <w:rStyle w:val="FontStyle31"/>
          <w:sz w:val="24"/>
          <w:szCs w:val="24"/>
        </w:rPr>
        <w:t>оговора, за каждый день просрочки.</w:t>
      </w:r>
    </w:p>
    <w:p w:rsidR="00C8605D" w:rsidRPr="008C376A" w:rsidRDefault="00C8605D" w:rsidP="00B24C98">
      <w:pPr>
        <w:ind w:firstLine="720"/>
        <w:jc w:val="both"/>
        <w:rPr>
          <w:rStyle w:val="FontStyle31"/>
          <w:sz w:val="24"/>
          <w:szCs w:val="24"/>
        </w:rPr>
      </w:pPr>
      <w:r w:rsidRPr="008C376A">
        <w:rPr>
          <w:rStyle w:val="FontStyle31"/>
          <w:sz w:val="24"/>
          <w:szCs w:val="24"/>
        </w:rPr>
        <w:t>6.5. Застройщик несет ответственность за исполнение условий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rsidR="00C8605D" w:rsidRPr="008C376A" w:rsidRDefault="00C8605D" w:rsidP="00B24C98">
      <w:pPr>
        <w:ind w:firstLine="720"/>
        <w:jc w:val="both"/>
        <w:rPr>
          <w:rStyle w:val="FontStyle31"/>
          <w:sz w:val="24"/>
          <w:szCs w:val="24"/>
        </w:rPr>
      </w:pPr>
      <w:r w:rsidRPr="008C376A">
        <w:rPr>
          <w:rStyle w:val="FontStyle31"/>
          <w:sz w:val="24"/>
          <w:szCs w:val="24"/>
        </w:rPr>
        <w:t xml:space="preserve">6.6. Все начисленные Застройщиком по настоящему договору штрафы и пени должны быть оплачены Участником долевого строительства до </w:t>
      </w:r>
      <w:r>
        <w:rPr>
          <w:rStyle w:val="FontStyle31"/>
          <w:sz w:val="24"/>
          <w:szCs w:val="24"/>
        </w:rPr>
        <w:t xml:space="preserve">момента </w:t>
      </w:r>
      <w:r w:rsidRPr="008C376A">
        <w:rPr>
          <w:rStyle w:val="FontStyle31"/>
          <w:sz w:val="24"/>
          <w:szCs w:val="24"/>
        </w:rPr>
        <w:t>получения Квартиры по Акту приема-передачи.</w:t>
      </w:r>
    </w:p>
    <w:p w:rsidR="00C8605D" w:rsidRPr="008C376A" w:rsidRDefault="00C8605D" w:rsidP="00B24C98">
      <w:pPr>
        <w:ind w:firstLine="720"/>
        <w:jc w:val="both"/>
        <w:rPr>
          <w:rStyle w:val="FontStyle32"/>
          <w:sz w:val="24"/>
          <w:szCs w:val="24"/>
        </w:rPr>
      </w:pPr>
    </w:p>
    <w:p w:rsidR="00C8605D" w:rsidRPr="008C376A" w:rsidRDefault="00C8605D" w:rsidP="00B24C98">
      <w:pPr>
        <w:ind w:firstLine="720"/>
        <w:jc w:val="center"/>
        <w:rPr>
          <w:rStyle w:val="FontStyle32"/>
          <w:sz w:val="24"/>
          <w:szCs w:val="24"/>
        </w:rPr>
      </w:pPr>
      <w:r w:rsidRPr="008C376A">
        <w:rPr>
          <w:rStyle w:val="FontStyle32"/>
          <w:sz w:val="24"/>
          <w:szCs w:val="24"/>
        </w:rPr>
        <w:t>7.  Действие и расторжение договора.</w:t>
      </w:r>
    </w:p>
    <w:p w:rsidR="00C8605D" w:rsidRPr="008C376A" w:rsidRDefault="00C8605D" w:rsidP="00B24C98">
      <w:pPr>
        <w:ind w:firstLine="720"/>
        <w:jc w:val="both"/>
        <w:rPr>
          <w:rStyle w:val="FontStyle31"/>
          <w:sz w:val="24"/>
          <w:szCs w:val="24"/>
        </w:rPr>
      </w:pPr>
      <w:r w:rsidRPr="008C376A">
        <w:rPr>
          <w:rStyle w:val="FontStyle31"/>
          <w:sz w:val="24"/>
          <w:szCs w:val="24"/>
        </w:rPr>
        <w:t xml:space="preserve">7.1. Договор подлежит государственной регистрации в </w:t>
      </w:r>
      <w:r>
        <w:rPr>
          <w:rStyle w:val="FontStyle31"/>
          <w:sz w:val="24"/>
          <w:szCs w:val="24"/>
        </w:rPr>
        <w:t>Управлении Федеральной службы государственной регистрации, кадастра и картографии по Свердловской области</w:t>
      </w:r>
      <w:r w:rsidRPr="008C376A">
        <w:rPr>
          <w:rStyle w:val="FontStyle31"/>
          <w:sz w:val="24"/>
          <w:szCs w:val="24"/>
        </w:rPr>
        <w:t>, вступает в силу с момента его регистрации и действует до момента подписания акта приема-передачи Квартиры.</w:t>
      </w:r>
    </w:p>
    <w:p w:rsidR="00C8605D" w:rsidRPr="008C376A" w:rsidRDefault="00C8605D" w:rsidP="00B24C98">
      <w:pPr>
        <w:ind w:firstLine="720"/>
        <w:jc w:val="both"/>
        <w:rPr>
          <w:rStyle w:val="FontStyle31"/>
          <w:sz w:val="24"/>
          <w:szCs w:val="24"/>
        </w:rPr>
      </w:pPr>
      <w:r w:rsidRPr="008C376A">
        <w:rPr>
          <w:rStyle w:val="FontStyle31"/>
          <w:sz w:val="24"/>
          <w:szCs w:val="24"/>
        </w:rPr>
        <w:t xml:space="preserve">7.2. </w:t>
      </w:r>
      <w:r>
        <w:rPr>
          <w:rStyle w:val="FontStyle31"/>
          <w:sz w:val="24"/>
          <w:szCs w:val="24"/>
        </w:rPr>
        <w:t>Расторжение Д</w:t>
      </w:r>
      <w:r w:rsidRPr="008C376A">
        <w:rPr>
          <w:rStyle w:val="FontStyle31"/>
          <w:sz w:val="24"/>
          <w:szCs w:val="24"/>
        </w:rPr>
        <w:t xml:space="preserve">оговора в результате внесудебного </w:t>
      </w:r>
      <w:r>
        <w:rPr>
          <w:rStyle w:val="FontStyle31"/>
          <w:sz w:val="24"/>
          <w:szCs w:val="24"/>
        </w:rPr>
        <w:t>одностороннего отказа одной из С</w:t>
      </w:r>
      <w:r w:rsidRPr="008C376A">
        <w:rPr>
          <w:rStyle w:val="FontStyle31"/>
          <w:sz w:val="24"/>
          <w:szCs w:val="24"/>
        </w:rPr>
        <w:t>торон договора возможно в случаях, прямо предусмотренных действующим законодательством.</w:t>
      </w:r>
    </w:p>
    <w:p w:rsidR="00C8605D" w:rsidRPr="008C376A" w:rsidRDefault="00C8605D" w:rsidP="00B24C98">
      <w:pPr>
        <w:ind w:firstLine="720"/>
        <w:jc w:val="both"/>
        <w:rPr>
          <w:rStyle w:val="FontStyle31"/>
          <w:sz w:val="24"/>
          <w:szCs w:val="24"/>
        </w:rPr>
      </w:pPr>
      <w:r w:rsidRPr="008C376A">
        <w:rPr>
          <w:rStyle w:val="FontStyle31"/>
          <w:sz w:val="24"/>
          <w:szCs w:val="24"/>
        </w:rPr>
        <w:t xml:space="preserve">7.3. Во всех иных случаях, прямо непредусмотренных действующим </w:t>
      </w:r>
      <w:r>
        <w:rPr>
          <w:rStyle w:val="FontStyle31"/>
          <w:sz w:val="24"/>
          <w:szCs w:val="24"/>
        </w:rPr>
        <w:t>законодательством, расторжение Д</w:t>
      </w:r>
      <w:r w:rsidRPr="008C376A">
        <w:rPr>
          <w:rStyle w:val="FontStyle31"/>
          <w:sz w:val="24"/>
          <w:szCs w:val="24"/>
        </w:rPr>
        <w:t>оговор</w:t>
      </w:r>
      <w:r>
        <w:rPr>
          <w:rStyle w:val="FontStyle31"/>
          <w:sz w:val="24"/>
          <w:szCs w:val="24"/>
        </w:rPr>
        <w:t>а осуществляется по соглашению С</w:t>
      </w:r>
      <w:r w:rsidRPr="008C376A">
        <w:rPr>
          <w:rStyle w:val="FontStyle31"/>
          <w:sz w:val="24"/>
          <w:szCs w:val="24"/>
        </w:rPr>
        <w:t>торон, при этом условия расторжения и порядок возврата де</w:t>
      </w:r>
      <w:r>
        <w:rPr>
          <w:rStyle w:val="FontStyle31"/>
          <w:sz w:val="24"/>
          <w:szCs w:val="24"/>
        </w:rPr>
        <w:t>нежных средств согласовываются С</w:t>
      </w:r>
      <w:r w:rsidRPr="008C376A">
        <w:rPr>
          <w:rStyle w:val="FontStyle31"/>
          <w:sz w:val="24"/>
          <w:szCs w:val="24"/>
        </w:rPr>
        <w:t>торонами при подпи</w:t>
      </w:r>
      <w:r>
        <w:rPr>
          <w:rStyle w:val="FontStyle31"/>
          <w:sz w:val="24"/>
          <w:szCs w:val="24"/>
        </w:rPr>
        <w:t>сании соглашения о расторжении Д</w:t>
      </w:r>
      <w:r w:rsidRPr="008C376A">
        <w:rPr>
          <w:rStyle w:val="FontStyle31"/>
          <w:sz w:val="24"/>
          <w:szCs w:val="24"/>
        </w:rPr>
        <w:t>оговора.</w:t>
      </w:r>
    </w:p>
    <w:p w:rsidR="00C8605D" w:rsidRPr="008C376A" w:rsidRDefault="00C8605D" w:rsidP="00B24C98">
      <w:pPr>
        <w:ind w:firstLine="720"/>
        <w:jc w:val="both"/>
        <w:rPr>
          <w:rStyle w:val="FontStyle31"/>
          <w:sz w:val="24"/>
          <w:szCs w:val="24"/>
        </w:rPr>
      </w:pPr>
      <w:r w:rsidRPr="008C376A">
        <w:rPr>
          <w:rStyle w:val="FontStyle31"/>
          <w:sz w:val="24"/>
          <w:szCs w:val="24"/>
        </w:rPr>
        <w:t>7.4.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rsidR="00C8605D" w:rsidRPr="008C376A" w:rsidRDefault="00C8605D" w:rsidP="00B24C98">
      <w:pPr>
        <w:ind w:firstLine="720"/>
        <w:jc w:val="both"/>
        <w:rPr>
          <w:rStyle w:val="FontStyle31"/>
          <w:sz w:val="24"/>
          <w:szCs w:val="24"/>
        </w:rPr>
      </w:pPr>
      <w:r w:rsidRPr="008C376A">
        <w:rPr>
          <w:rStyle w:val="FontStyle31"/>
          <w:sz w:val="24"/>
          <w:szCs w:val="24"/>
        </w:rPr>
        <w:t>7.5. В случае расторжения Договора Участник долевого строительства не имеет права требовать от Застройщика передачи ему Квартиры.</w:t>
      </w:r>
    </w:p>
    <w:p w:rsidR="00C8605D" w:rsidRPr="008C376A" w:rsidRDefault="00C8605D" w:rsidP="00B24C98">
      <w:pPr>
        <w:ind w:firstLine="720"/>
        <w:jc w:val="both"/>
        <w:rPr>
          <w:rStyle w:val="FontStyle30"/>
          <w:rFonts w:ascii="Times New Roman" w:hAnsi="Times New Roman" w:cs="Times New Roman"/>
          <w:sz w:val="24"/>
          <w:szCs w:val="24"/>
        </w:rPr>
      </w:pPr>
    </w:p>
    <w:p w:rsidR="00C8605D" w:rsidRPr="008C376A" w:rsidRDefault="00C8605D" w:rsidP="00B24C98">
      <w:pPr>
        <w:ind w:firstLine="720"/>
        <w:jc w:val="center"/>
        <w:rPr>
          <w:rStyle w:val="FontStyle32"/>
          <w:sz w:val="24"/>
          <w:szCs w:val="24"/>
        </w:rPr>
      </w:pPr>
      <w:r w:rsidRPr="008C376A">
        <w:rPr>
          <w:rStyle w:val="FontStyle30"/>
          <w:rFonts w:ascii="Times New Roman" w:hAnsi="Times New Roman" w:cs="Times New Roman"/>
          <w:sz w:val="24"/>
          <w:szCs w:val="24"/>
        </w:rPr>
        <w:t xml:space="preserve">8. </w:t>
      </w:r>
      <w:r w:rsidRPr="008C376A">
        <w:rPr>
          <w:rStyle w:val="FontStyle32"/>
          <w:sz w:val="24"/>
          <w:szCs w:val="24"/>
        </w:rPr>
        <w:t>Форс-мажор.</w:t>
      </w:r>
    </w:p>
    <w:p w:rsidR="00C8605D" w:rsidRPr="008C376A" w:rsidRDefault="00C8605D" w:rsidP="00B24C98">
      <w:pPr>
        <w:ind w:firstLine="720"/>
        <w:jc w:val="both"/>
        <w:rPr>
          <w:rStyle w:val="FontStyle31"/>
          <w:sz w:val="24"/>
          <w:szCs w:val="24"/>
        </w:rPr>
      </w:pPr>
      <w:r w:rsidRPr="008C376A">
        <w:rPr>
          <w:rStyle w:val="FontStyle31"/>
          <w:sz w:val="24"/>
          <w:szCs w:val="24"/>
        </w:rPr>
        <w:t>8.1.</w:t>
      </w:r>
      <w:r w:rsidRPr="008C376A">
        <w:rPr>
          <w:rStyle w:val="FontStyle31"/>
          <w:sz w:val="24"/>
          <w:szCs w:val="24"/>
        </w:rPr>
        <w:tab/>
        <w:t xml:space="preserve">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w:t>
      </w:r>
      <w:r w:rsidRPr="008C376A">
        <w:rPr>
          <w:rStyle w:val="FontStyle31"/>
          <w:sz w:val="24"/>
          <w:szCs w:val="24"/>
        </w:rPr>
        <w:lastRenderedPageBreak/>
        <w:t>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rsidR="00C8605D" w:rsidRPr="008C376A" w:rsidRDefault="00C8605D" w:rsidP="00B24C98">
      <w:pPr>
        <w:ind w:firstLine="720"/>
        <w:jc w:val="both"/>
        <w:rPr>
          <w:rStyle w:val="FontStyle31"/>
          <w:sz w:val="24"/>
          <w:szCs w:val="24"/>
        </w:rPr>
      </w:pPr>
      <w:r w:rsidRPr="008C376A">
        <w:rPr>
          <w:rStyle w:val="FontStyle31"/>
          <w:sz w:val="24"/>
          <w:szCs w:val="24"/>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C8605D" w:rsidRPr="008C376A" w:rsidRDefault="00C8605D" w:rsidP="00B24C98">
      <w:pPr>
        <w:ind w:firstLine="720"/>
        <w:jc w:val="both"/>
        <w:rPr>
          <w:rStyle w:val="FontStyle31"/>
          <w:sz w:val="24"/>
          <w:szCs w:val="24"/>
        </w:rPr>
      </w:pPr>
      <w:r w:rsidRPr="008C376A">
        <w:rPr>
          <w:rStyle w:val="FontStyle31"/>
          <w:sz w:val="24"/>
          <w:szCs w:val="24"/>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C8605D" w:rsidRPr="008C376A" w:rsidRDefault="00C8605D" w:rsidP="00B24C98">
      <w:pPr>
        <w:ind w:firstLine="720"/>
        <w:jc w:val="both"/>
        <w:rPr>
          <w:rStyle w:val="FontStyle32"/>
          <w:sz w:val="24"/>
          <w:szCs w:val="24"/>
        </w:rPr>
      </w:pPr>
    </w:p>
    <w:p w:rsidR="00C8605D" w:rsidRPr="008C376A" w:rsidRDefault="00C8605D" w:rsidP="00B24C98">
      <w:pPr>
        <w:ind w:firstLine="720"/>
        <w:jc w:val="center"/>
        <w:rPr>
          <w:rStyle w:val="FontStyle32"/>
          <w:sz w:val="24"/>
          <w:szCs w:val="24"/>
        </w:rPr>
      </w:pPr>
      <w:r w:rsidRPr="008C376A">
        <w:rPr>
          <w:rStyle w:val="FontStyle32"/>
          <w:sz w:val="24"/>
          <w:szCs w:val="24"/>
        </w:rPr>
        <w:t>9. Заключительные положения.</w:t>
      </w:r>
    </w:p>
    <w:p w:rsidR="00C8605D" w:rsidRPr="008C376A" w:rsidRDefault="00C8605D" w:rsidP="00B24C98">
      <w:pPr>
        <w:ind w:firstLine="720"/>
        <w:jc w:val="both"/>
        <w:rPr>
          <w:rStyle w:val="FontStyle31"/>
          <w:sz w:val="24"/>
          <w:szCs w:val="24"/>
        </w:rPr>
      </w:pPr>
      <w:r w:rsidRPr="008C376A">
        <w:rPr>
          <w:rStyle w:val="FontStyle31"/>
          <w:sz w:val="24"/>
          <w:szCs w:val="24"/>
        </w:rPr>
        <w:t>9.1. Стороны обязуются хранить в тайне конфиденциальную информацию, представленную каждой из Сторон в связи с Договором, не раскрывать и не разглашать факты и информацию какой-либо третьей стороне без предварительного письменного согласия другой Стороны Договора.</w:t>
      </w:r>
    </w:p>
    <w:p w:rsidR="00C8605D" w:rsidRPr="008C376A" w:rsidRDefault="00C8605D" w:rsidP="00B24C98">
      <w:pPr>
        <w:ind w:firstLine="720"/>
        <w:jc w:val="both"/>
        <w:rPr>
          <w:rStyle w:val="FontStyle31"/>
          <w:sz w:val="24"/>
          <w:szCs w:val="24"/>
        </w:rPr>
      </w:pPr>
      <w:r w:rsidRPr="008C376A">
        <w:rPr>
          <w:rStyle w:val="FontStyle31"/>
          <w:sz w:val="24"/>
          <w:szCs w:val="24"/>
        </w:rPr>
        <w:t>9.2. Все споры и разногласия, которые могут возникнуть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rsidR="00C8605D" w:rsidRPr="008C376A" w:rsidRDefault="00C8605D" w:rsidP="00B24C98">
      <w:pPr>
        <w:ind w:firstLine="720"/>
        <w:jc w:val="both"/>
        <w:rPr>
          <w:rStyle w:val="FontStyle31"/>
          <w:sz w:val="24"/>
          <w:szCs w:val="24"/>
        </w:rPr>
      </w:pPr>
      <w:r w:rsidRPr="008C376A">
        <w:rPr>
          <w:rStyle w:val="FontStyle31"/>
          <w:sz w:val="24"/>
          <w:szCs w:val="24"/>
        </w:rPr>
        <w:t>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Договоре до поступления уведомлений об их изменении, засчитываются в исполнение обязательств.</w:t>
      </w:r>
    </w:p>
    <w:p w:rsidR="00C8605D" w:rsidRPr="008C376A" w:rsidRDefault="00C8605D" w:rsidP="00B24C98">
      <w:pPr>
        <w:ind w:firstLine="720"/>
        <w:jc w:val="both"/>
        <w:rPr>
          <w:rStyle w:val="FontStyle31"/>
          <w:sz w:val="24"/>
          <w:szCs w:val="24"/>
        </w:rPr>
      </w:pPr>
      <w:r w:rsidRPr="008C376A">
        <w:rPr>
          <w:rStyle w:val="FontStyle31"/>
          <w:sz w:val="24"/>
          <w:szCs w:val="24"/>
        </w:rPr>
        <w:t>9.4. В случае, если фактические затраты Застройщика, связанные с выполнением обязательств по Договору окажутся меньше планируемой стоимости строительства, указанной в проектной декларации (с учетом п</w:t>
      </w:r>
      <w:r>
        <w:rPr>
          <w:rStyle w:val="FontStyle31"/>
          <w:sz w:val="24"/>
          <w:szCs w:val="24"/>
        </w:rPr>
        <w:t>оложений п. 2.2.10. Д</w:t>
      </w:r>
      <w:r w:rsidRPr="008C376A">
        <w:rPr>
          <w:rStyle w:val="FontStyle31"/>
          <w:sz w:val="24"/>
          <w:szCs w:val="24"/>
        </w:rPr>
        <w:t>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5.6. Договора), возникшая экономия остается в распоряжении Застройщика.</w:t>
      </w:r>
    </w:p>
    <w:p w:rsidR="00C8605D" w:rsidRPr="008C376A" w:rsidRDefault="00C8605D" w:rsidP="00B24C98">
      <w:pPr>
        <w:ind w:firstLine="720"/>
        <w:jc w:val="both"/>
        <w:rPr>
          <w:rStyle w:val="FontStyle31"/>
          <w:sz w:val="24"/>
          <w:szCs w:val="24"/>
        </w:rPr>
      </w:pPr>
      <w:r w:rsidRPr="008C376A">
        <w:rPr>
          <w:rStyle w:val="FontStyle31"/>
          <w:sz w:val="24"/>
          <w:szCs w:val="24"/>
        </w:rPr>
        <w:t>9.5. Стороны договорились, что оплата, произвед</w:t>
      </w:r>
      <w:r>
        <w:rPr>
          <w:rStyle w:val="FontStyle31"/>
          <w:sz w:val="24"/>
          <w:szCs w:val="24"/>
        </w:rPr>
        <w:t>енная Участником по Д</w:t>
      </w:r>
      <w:r w:rsidRPr="008C376A">
        <w:rPr>
          <w:rStyle w:val="FontStyle31"/>
          <w:sz w:val="24"/>
          <w:szCs w:val="24"/>
        </w:rPr>
        <w:t>оговору, не рассматривается в качестве коммерческого кредита и к ней не применяются положения ст. 823 ГК РФ.</w:t>
      </w:r>
    </w:p>
    <w:p w:rsidR="00C8605D" w:rsidRPr="008C376A" w:rsidRDefault="00C8605D" w:rsidP="00B24C98">
      <w:pPr>
        <w:ind w:firstLine="720"/>
        <w:jc w:val="both"/>
        <w:rPr>
          <w:rStyle w:val="FontStyle31"/>
          <w:sz w:val="24"/>
          <w:szCs w:val="24"/>
        </w:rPr>
      </w:pPr>
      <w:r w:rsidRPr="008C376A">
        <w:rPr>
          <w:rStyle w:val="FontStyle31"/>
          <w:sz w:val="24"/>
          <w:szCs w:val="24"/>
        </w:rPr>
        <w:t>9.6. Н</w:t>
      </w:r>
      <w:r>
        <w:rPr>
          <w:rStyle w:val="FontStyle31"/>
          <w:sz w:val="24"/>
          <w:szCs w:val="24"/>
        </w:rPr>
        <w:t>а момент заключения Д</w:t>
      </w:r>
      <w:r w:rsidRPr="008C376A">
        <w:rPr>
          <w:rStyle w:val="FontStyle31"/>
          <w:sz w:val="24"/>
          <w:szCs w:val="24"/>
        </w:rPr>
        <w:t xml:space="preserve">оговора приложениями к нему являются: </w:t>
      </w:r>
    </w:p>
    <w:p w:rsidR="00C8605D" w:rsidRPr="008C376A" w:rsidRDefault="00C8605D" w:rsidP="00B24C98">
      <w:pPr>
        <w:ind w:firstLine="720"/>
        <w:jc w:val="both"/>
        <w:rPr>
          <w:rStyle w:val="FontStyle31"/>
          <w:sz w:val="24"/>
          <w:szCs w:val="24"/>
        </w:rPr>
      </w:pPr>
      <w:r>
        <w:rPr>
          <w:rStyle w:val="FontStyle31"/>
          <w:sz w:val="24"/>
          <w:szCs w:val="24"/>
        </w:rPr>
        <w:t>Приложение № 1</w:t>
      </w:r>
      <w:r w:rsidRPr="008C376A">
        <w:rPr>
          <w:rStyle w:val="FontStyle31"/>
          <w:sz w:val="24"/>
          <w:szCs w:val="24"/>
        </w:rPr>
        <w:t>. Планировка и характеристика квартиры.</w:t>
      </w:r>
    </w:p>
    <w:p w:rsidR="00C8605D" w:rsidRDefault="00C8605D" w:rsidP="00B24C98">
      <w:pPr>
        <w:ind w:firstLine="720"/>
        <w:jc w:val="both"/>
        <w:rPr>
          <w:rStyle w:val="FontStyle31"/>
          <w:sz w:val="24"/>
          <w:szCs w:val="24"/>
        </w:rPr>
      </w:pPr>
      <w:r>
        <w:rPr>
          <w:rStyle w:val="FontStyle31"/>
          <w:sz w:val="24"/>
          <w:szCs w:val="24"/>
        </w:rPr>
        <w:t>Приложение № 2</w:t>
      </w:r>
      <w:r w:rsidRPr="008C376A">
        <w:rPr>
          <w:rStyle w:val="FontStyle31"/>
          <w:sz w:val="24"/>
          <w:szCs w:val="24"/>
        </w:rPr>
        <w:t>. Уровень отделки квартиры и мест общего пользования в доме, описание инженерных сетей.</w:t>
      </w:r>
    </w:p>
    <w:p w:rsidR="00C8605D" w:rsidRPr="008C376A" w:rsidRDefault="00C8605D" w:rsidP="00B24C98">
      <w:pPr>
        <w:ind w:firstLine="720"/>
        <w:jc w:val="both"/>
        <w:rPr>
          <w:rStyle w:val="FontStyle31"/>
          <w:sz w:val="24"/>
          <w:szCs w:val="24"/>
        </w:rPr>
      </w:pPr>
      <w:r w:rsidRPr="008C376A">
        <w:rPr>
          <w:rStyle w:val="FontStyle31"/>
          <w:sz w:val="24"/>
          <w:szCs w:val="24"/>
        </w:rPr>
        <w:t xml:space="preserve">9.7. Договор составлен в трех подлинных экземплярах, </w:t>
      </w:r>
      <w:r>
        <w:rPr>
          <w:rStyle w:val="FontStyle31"/>
          <w:sz w:val="24"/>
          <w:szCs w:val="24"/>
        </w:rPr>
        <w:t xml:space="preserve">имеющих одинаковую юридическую силу, </w:t>
      </w:r>
      <w:r w:rsidRPr="008C376A">
        <w:rPr>
          <w:rStyle w:val="FontStyle31"/>
          <w:sz w:val="24"/>
          <w:szCs w:val="24"/>
        </w:rPr>
        <w:t xml:space="preserve">по одному экземпляру для каждой из Сторон, один </w:t>
      </w:r>
      <w:r>
        <w:rPr>
          <w:rStyle w:val="FontStyle31"/>
          <w:sz w:val="24"/>
          <w:szCs w:val="24"/>
        </w:rPr>
        <w:t>–</w:t>
      </w:r>
      <w:r w:rsidRPr="008C376A">
        <w:rPr>
          <w:rStyle w:val="FontStyle31"/>
          <w:sz w:val="24"/>
          <w:szCs w:val="24"/>
        </w:rPr>
        <w:t xml:space="preserve"> для</w:t>
      </w:r>
      <w:r>
        <w:rPr>
          <w:rStyle w:val="FontStyle31"/>
          <w:sz w:val="24"/>
          <w:szCs w:val="24"/>
        </w:rPr>
        <w:t xml:space="preserve"> Управления Федеральной службы государственной регистрации, кадастра и картографии по Свердловской области. </w:t>
      </w:r>
    </w:p>
    <w:p w:rsidR="00C8605D" w:rsidRPr="008C376A" w:rsidRDefault="00C8605D" w:rsidP="008C376A">
      <w:pPr>
        <w:jc w:val="both"/>
        <w:rPr>
          <w:rStyle w:val="FontStyle30"/>
          <w:rFonts w:ascii="Times New Roman" w:hAnsi="Times New Roman" w:cs="Times New Roman"/>
          <w:sz w:val="24"/>
          <w:szCs w:val="24"/>
        </w:rPr>
      </w:pPr>
    </w:p>
    <w:p w:rsidR="00C8605D" w:rsidRDefault="00C8605D" w:rsidP="008C376A">
      <w:pPr>
        <w:jc w:val="center"/>
        <w:rPr>
          <w:rStyle w:val="FontStyle32"/>
          <w:sz w:val="24"/>
          <w:szCs w:val="24"/>
        </w:rPr>
      </w:pPr>
      <w:r w:rsidRPr="008C376A">
        <w:rPr>
          <w:rStyle w:val="FontStyle30"/>
          <w:rFonts w:ascii="Times New Roman" w:hAnsi="Times New Roman" w:cs="Times New Roman"/>
          <w:sz w:val="24"/>
          <w:szCs w:val="24"/>
        </w:rPr>
        <w:t xml:space="preserve">10. </w:t>
      </w:r>
      <w:r w:rsidRPr="008C376A">
        <w:rPr>
          <w:rStyle w:val="FontStyle32"/>
          <w:sz w:val="24"/>
          <w:szCs w:val="24"/>
        </w:rPr>
        <w:t>Реквизиты и подписи сторон.</w:t>
      </w:r>
    </w:p>
    <w:p w:rsidR="00C8605D" w:rsidRDefault="00C8605D" w:rsidP="008C376A">
      <w:pPr>
        <w:jc w:val="center"/>
        <w:rPr>
          <w:rStyle w:val="FontStyle32"/>
          <w:sz w:val="24"/>
          <w:szCs w:val="24"/>
        </w:rPr>
      </w:pPr>
    </w:p>
    <w:p w:rsidR="00C8605D" w:rsidRPr="008C376A" w:rsidRDefault="00C8605D" w:rsidP="008C376A">
      <w:pPr>
        <w:jc w:val="center"/>
        <w:rPr>
          <w:rStyle w:val="FontStyle32"/>
          <w:sz w:val="24"/>
          <w:szCs w:val="24"/>
        </w:rPr>
      </w:pPr>
    </w:p>
    <w:p w:rsidR="00C8605D" w:rsidRPr="008C376A" w:rsidRDefault="00C8605D" w:rsidP="008C376A">
      <w:pPr>
        <w:jc w:val="both"/>
        <w:rPr>
          <w:rStyle w:val="FontStyle32"/>
          <w:sz w:val="24"/>
          <w:szCs w:val="24"/>
        </w:rPr>
      </w:pPr>
      <w:r w:rsidRPr="008C376A">
        <w:rPr>
          <w:rStyle w:val="FontStyle32"/>
          <w:sz w:val="24"/>
          <w:szCs w:val="24"/>
        </w:rPr>
        <w:t xml:space="preserve"> </w:t>
      </w:r>
      <w:proofErr w:type="gramStart"/>
      <w:r w:rsidRPr="008C376A">
        <w:rPr>
          <w:rStyle w:val="FontStyle32"/>
          <w:sz w:val="24"/>
          <w:szCs w:val="24"/>
        </w:rPr>
        <w:t xml:space="preserve">Застройщик:   </w:t>
      </w:r>
      <w:proofErr w:type="gramEnd"/>
      <w:r w:rsidRPr="008C376A">
        <w:rPr>
          <w:rStyle w:val="FontStyle32"/>
          <w:sz w:val="24"/>
          <w:szCs w:val="24"/>
        </w:rPr>
        <w:t xml:space="preserve">                                                        Участник долевого строительства:</w:t>
      </w:r>
    </w:p>
    <w:p w:rsidR="00C8605D" w:rsidRPr="008C376A" w:rsidRDefault="00C8605D" w:rsidP="008C376A">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2"/>
        <w:gridCol w:w="4371"/>
      </w:tblGrid>
      <w:tr w:rsidR="00C8605D" w:rsidRPr="008C376A" w:rsidTr="0005037D">
        <w:tc>
          <w:tcPr>
            <w:tcW w:w="7251" w:type="dxa"/>
          </w:tcPr>
          <w:p w:rsidR="00C8605D" w:rsidRPr="00D35518" w:rsidRDefault="00C8605D" w:rsidP="0005037D">
            <w:pPr>
              <w:jc w:val="both"/>
              <w:rPr>
                <w:rFonts w:ascii="Times New Roman" w:hAnsi="Times New Roman"/>
                <w:b/>
              </w:rPr>
            </w:pPr>
            <w:r w:rsidRPr="00D35518">
              <w:rPr>
                <w:rFonts w:ascii="Times New Roman" w:hAnsi="Times New Roman"/>
                <w:b/>
              </w:rPr>
              <w:t>Общество с ограниченной ответственностью</w:t>
            </w:r>
          </w:p>
          <w:p w:rsidR="00C8605D" w:rsidRPr="0005037D" w:rsidRDefault="00C8605D" w:rsidP="00B9446A">
            <w:pPr>
              <w:jc w:val="both"/>
              <w:rPr>
                <w:rStyle w:val="FontStyle32"/>
                <w:b w:val="0"/>
                <w:bCs w:val="0"/>
                <w:sz w:val="24"/>
                <w:szCs w:val="24"/>
              </w:rPr>
            </w:pPr>
            <w:r w:rsidRPr="00D35518">
              <w:rPr>
                <w:rFonts w:ascii="Times New Roman" w:hAnsi="Times New Roman"/>
                <w:b/>
              </w:rPr>
              <w:t>«</w:t>
            </w:r>
            <w:r w:rsidR="00B9446A">
              <w:rPr>
                <w:rFonts w:ascii="Times New Roman" w:hAnsi="Times New Roman"/>
                <w:b/>
              </w:rPr>
              <w:t>Специализированный застройщик «</w:t>
            </w:r>
            <w:proofErr w:type="spellStart"/>
            <w:r w:rsidR="00B9446A">
              <w:rPr>
                <w:rFonts w:ascii="Times New Roman" w:hAnsi="Times New Roman"/>
                <w:b/>
              </w:rPr>
              <w:t>СтройКом</w:t>
            </w:r>
            <w:proofErr w:type="spellEnd"/>
            <w:r w:rsidRPr="00D35518">
              <w:rPr>
                <w:rFonts w:ascii="Times New Roman" w:hAnsi="Times New Roman"/>
                <w:b/>
              </w:rPr>
              <w:t>»</w:t>
            </w:r>
            <w:r w:rsidRPr="0005037D">
              <w:rPr>
                <w:rStyle w:val="FontStyle32"/>
                <w:b w:val="0"/>
                <w:bCs w:val="0"/>
                <w:sz w:val="24"/>
                <w:szCs w:val="24"/>
              </w:rPr>
              <w:t xml:space="preserve"> </w:t>
            </w:r>
          </w:p>
        </w:tc>
        <w:tc>
          <w:tcPr>
            <w:tcW w:w="7251" w:type="dxa"/>
          </w:tcPr>
          <w:p w:rsidR="00C8605D" w:rsidRPr="0005037D" w:rsidRDefault="00C8605D" w:rsidP="0005037D">
            <w:pPr>
              <w:tabs>
                <w:tab w:val="left" w:pos="5505"/>
              </w:tabs>
              <w:jc w:val="both"/>
              <w:rPr>
                <w:rStyle w:val="FontStyle32"/>
                <w:b w:val="0"/>
                <w:bCs w:val="0"/>
                <w:sz w:val="24"/>
                <w:szCs w:val="24"/>
              </w:rPr>
            </w:pPr>
          </w:p>
        </w:tc>
      </w:tr>
      <w:tr w:rsidR="00C8605D" w:rsidRPr="008C376A" w:rsidTr="0005037D">
        <w:tc>
          <w:tcPr>
            <w:tcW w:w="7251" w:type="dxa"/>
          </w:tcPr>
          <w:p w:rsidR="00C8605D" w:rsidRDefault="00ED0B77" w:rsidP="0005037D">
            <w:pPr>
              <w:jc w:val="both"/>
              <w:rPr>
                <w:rFonts w:ascii="Times New Roman" w:hAnsi="Times New Roman"/>
                <w:color w:val="000000"/>
                <w:spacing w:val="-4"/>
              </w:rPr>
            </w:pPr>
            <w:r w:rsidRPr="00465654">
              <w:rPr>
                <w:rFonts w:ascii="Times New Roman" w:hAnsi="Times New Roman"/>
                <w:color w:val="000000"/>
                <w:spacing w:val="-9"/>
              </w:rPr>
              <w:t>Юридический адрес</w:t>
            </w:r>
            <w:r>
              <w:rPr>
                <w:rFonts w:ascii="Times New Roman" w:hAnsi="Times New Roman"/>
                <w:color w:val="000000"/>
                <w:spacing w:val="-9"/>
              </w:rPr>
              <w:t xml:space="preserve">: </w:t>
            </w:r>
            <w:r w:rsidRPr="00465654">
              <w:rPr>
                <w:rFonts w:ascii="Times New Roman" w:hAnsi="Times New Roman"/>
                <w:color w:val="000000"/>
                <w:spacing w:val="-4"/>
              </w:rPr>
              <w:t>620085, г. Екатеринбург, ул. Аптекарская, д.43</w:t>
            </w:r>
          </w:p>
          <w:p w:rsidR="00ED0B77" w:rsidRDefault="00ED0B77" w:rsidP="0005037D">
            <w:pPr>
              <w:jc w:val="both"/>
              <w:rPr>
                <w:rFonts w:ascii="Times New Roman" w:hAnsi="Times New Roman"/>
                <w:color w:val="000000"/>
                <w:spacing w:val="-4"/>
              </w:rPr>
            </w:pPr>
            <w:r w:rsidRPr="00465654">
              <w:rPr>
                <w:rFonts w:ascii="Times New Roman" w:hAnsi="Times New Roman"/>
                <w:color w:val="000000"/>
                <w:spacing w:val="-6"/>
              </w:rPr>
              <w:t>Фактический адрес</w:t>
            </w:r>
            <w:r>
              <w:rPr>
                <w:rFonts w:ascii="Times New Roman" w:hAnsi="Times New Roman"/>
                <w:color w:val="000000"/>
                <w:spacing w:val="-4"/>
              </w:rPr>
              <w:t xml:space="preserve">: </w:t>
            </w:r>
            <w:r w:rsidRPr="00465654">
              <w:rPr>
                <w:rFonts w:ascii="Times New Roman" w:hAnsi="Times New Roman"/>
                <w:color w:val="000000"/>
                <w:spacing w:val="-4"/>
              </w:rPr>
              <w:t>620085, г. Екатеринбург, ул. Аптекарская, д.43</w:t>
            </w:r>
          </w:p>
          <w:p w:rsidR="00ED0B77" w:rsidRDefault="00ED0B77" w:rsidP="0005037D">
            <w:pPr>
              <w:jc w:val="both"/>
              <w:rPr>
                <w:rFonts w:ascii="Times New Roman" w:hAnsi="Times New Roman"/>
                <w:color w:val="000000"/>
                <w:spacing w:val="-8"/>
              </w:rPr>
            </w:pPr>
            <w:r w:rsidRPr="00465654">
              <w:rPr>
                <w:rFonts w:ascii="Times New Roman" w:hAnsi="Times New Roman"/>
                <w:color w:val="000000"/>
              </w:rPr>
              <w:t>ИНН</w:t>
            </w:r>
            <w:r>
              <w:rPr>
                <w:rFonts w:ascii="Times New Roman" w:hAnsi="Times New Roman"/>
                <w:color w:val="000000"/>
              </w:rPr>
              <w:t xml:space="preserve">: </w:t>
            </w:r>
            <w:r w:rsidRPr="00465654">
              <w:rPr>
                <w:rFonts w:ascii="Times New Roman" w:hAnsi="Times New Roman"/>
                <w:color w:val="000000"/>
                <w:spacing w:val="-6"/>
              </w:rPr>
              <w:t>6658220165</w:t>
            </w:r>
            <w:r>
              <w:rPr>
                <w:rFonts w:ascii="Times New Roman" w:hAnsi="Times New Roman"/>
                <w:color w:val="000000"/>
                <w:spacing w:val="-6"/>
              </w:rPr>
              <w:t xml:space="preserve"> </w:t>
            </w:r>
            <w:r w:rsidRPr="00465654">
              <w:rPr>
                <w:rFonts w:ascii="Times New Roman" w:hAnsi="Times New Roman"/>
                <w:color w:val="000000"/>
              </w:rPr>
              <w:t>КПП</w:t>
            </w:r>
            <w:r>
              <w:rPr>
                <w:rFonts w:ascii="Times New Roman" w:hAnsi="Times New Roman"/>
                <w:color w:val="000000"/>
              </w:rPr>
              <w:t xml:space="preserve">: </w:t>
            </w:r>
            <w:r>
              <w:rPr>
                <w:rFonts w:ascii="Times New Roman" w:hAnsi="Times New Roman"/>
                <w:color w:val="000000"/>
                <w:spacing w:val="-10"/>
              </w:rPr>
              <w:t xml:space="preserve">667901001 </w:t>
            </w:r>
            <w:r w:rsidRPr="00465654">
              <w:rPr>
                <w:rFonts w:ascii="Times New Roman" w:hAnsi="Times New Roman"/>
                <w:color w:val="000000"/>
                <w:spacing w:val="-16"/>
              </w:rPr>
              <w:t>ОГРН</w:t>
            </w:r>
            <w:r>
              <w:rPr>
                <w:rFonts w:ascii="Times New Roman" w:hAnsi="Times New Roman"/>
                <w:color w:val="000000"/>
                <w:spacing w:val="-16"/>
              </w:rPr>
              <w:t xml:space="preserve">: </w:t>
            </w:r>
            <w:r w:rsidRPr="00465654">
              <w:rPr>
                <w:rFonts w:ascii="Times New Roman" w:hAnsi="Times New Roman"/>
                <w:color w:val="000000"/>
                <w:spacing w:val="-8"/>
              </w:rPr>
              <w:lastRenderedPageBreak/>
              <w:t>1056602908350</w:t>
            </w:r>
          </w:p>
          <w:p w:rsidR="00ED0B77" w:rsidRDefault="00ED0B77" w:rsidP="0005037D">
            <w:pPr>
              <w:jc w:val="both"/>
              <w:rPr>
                <w:rFonts w:ascii="Times New Roman" w:hAnsi="Times New Roman"/>
              </w:rPr>
            </w:pPr>
            <w:r w:rsidRPr="00465654">
              <w:rPr>
                <w:rFonts w:ascii="Times New Roman" w:hAnsi="Times New Roman"/>
                <w:color w:val="000000"/>
                <w:spacing w:val="-11"/>
              </w:rPr>
              <w:t>Банк</w:t>
            </w:r>
            <w:r>
              <w:rPr>
                <w:rFonts w:ascii="Times New Roman" w:hAnsi="Times New Roman"/>
                <w:color w:val="000000"/>
                <w:spacing w:val="-11"/>
              </w:rPr>
              <w:t xml:space="preserve">: </w:t>
            </w:r>
            <w:r>
              <w:rPr>
                <w:rFonts w:ascii="Times New Roman" w:hAnsi="Times New Roman"/>
              </w:rPr>
              <w:t>Уральский Банк ПАО «Сбербанк России»</w:t>
            </w:r>
          </w:p>
          <w:p w:rsidR="00ED0B77" w:rsidRDefault="00ED0B77" w:rsidP="00ED0B77">
            <w:pPr>
              <w:jc w:val="both"/>
              <w:rPr>
                <w:rFonts w:ascii="Times New Roman" w:hAnsi="Times New Roman"/>
              </w:rPr>
            </w:pPr>
            <w:proofErr w:type="spellStart"/>
            <w:r w:rsidRPr="00465654">
              <w:rPr>
                <w:rFonts w:ascii="Times New Roman" w:hAnsi="Times New Roman"/>
                <w:color w:val="000000"/>
                <w:spacing w:val="-8"/>
              </w:rPr>
              <w:t>кор</w:t>
            </w:r>
            <w:proofErr w:type="spellEnd"/>
            <w:r w:rsidRPr="00465654">
              <w:rPr>
                <w:rFonts w:ascii="Times New Roman" w:hAnsi="Times New Roman"/>
                <w:color w:val="000000"/>
                <w:spacing w:val="-8"/>
              </w:rPr>
              <w:t xml:space="preserve">. </w:t>
            </w:r>
            <w:r>
              <w:rPr>
                <w:rFonts w:ascii="Times New Roman" w:hAnsi="Times New Roman"/>
                <w:color w:val="000000"/>
                <w:spacing w:val="-8"/>
              </w:rPr>
              <w:t>с</w:t>
            </w:r>
            <w:r w:rsidRPr="00465654">
              <w:rPr>
                <w:rFonts w:ascii="Times New Roman" w:hAnsi="Times New Roman"/>
                <w:color w:val="000000"/>
                <w:spacing w:val="-8"/>
              </w:rPr>
              <w:t>чет</w:t>
            </w:r>
            <w:r>
              <w:rPr>
                <w:rFonts w:ascii="Times New Roman" w:hAnsi="Times New Roman"/>
                <w:color w:val="000000"/>
                <w:spacing w:val="-8"/>
              </w:rPr>
              <w:t xml:space="preserve">: </w:t>
            </w:r>
            <w:r>
              <w:rPr>
                <w:rFonts w:ascii="Times New Roman" w:hAnsi="Times New Roman"/>
              </w:rPr>
              <w:t>30101810500000000674</w:t>
            </w:r>
          </w:p>
          <w:p w:rsidR="00ED0B77" w:rsidRDefault="00ED0B77" w:rsidP="00ED0B77">
            <w:pPr>
              <w:jc w:val="both"/>
              <w:rPr>
                <w:rFonts w:ascii="Times New Roman" w:hAnsi="Times New Roman"/>
              </w:rPr>
            </w:pPr>
            <w:r w:rsidRPr="00465654">
              <w:rPr>
                <w:rFonts w:ascii="Times New Roman" w:hAnsi="Times New Roman"/>
                <w:color w:val="000000"/>
                <w:spacing w:val="-9"/>
              </w:rPr>
              <w:t>р/счет</w:t>
            </w:r>
            <w:r>
              <w:rPr>
                <w:rFonts w:ascii="Times New Roman" w:hAnsi="Times New Roman"/>
                <w:color w:val="000000"/>
                <w:spacing w:val="-9"/>
              </w:rPr>
              <w:t xml:space="preserve">: </w:t>
            </w:r>
            <w:r>
              <w:rPr>
                <w:rFonts w:ascii="Times New Roman" w:hAnsi="Times New Roman"/>
              </w:rPr>
              <w:t>40702810616540005956</w:t>
            </w:r>
          </w:p>
          <w:p w:rsidR="00ED0B77" w:rsidRPr="0005037D" w:rsidRDefault="00ED0B77" w:rsidP="00ED0B77">
            <w:pPr>
              <w:jc w:val="both"/>
              <w:rPr>
                <w:rStyle w:val="FontStyle32"/>
                <w:b w:val="0"/>
                <w:bCs w:val="0"/>
                <w:sz w:val="24"/>
                <w:szCs w:val="24"/>
              </w:rPr>
            </w:pPr>
            <w:r w:rsidRPr="00465654">
              <w:rPr>
                <w:rFonts w:ascii="Times New Roman" w:hAnsi="Times New Roman"/>
                <w:color w:val="000000"/>
              </w:rPr>
              <w:t>БИК</w:t>
            </w:r>
            <w:r>
              <w:rPr>
                <w:rFonts w:ascii="Times New Roman" w:hAnsi="Times New Roman"/>
                <w:color w:val="000000"/>
              </w:rPr>
              <w:t xml:space="preserve">: </w:t>
            </w:r>
            <w:r>
              <w:rPr>
                <w:rFonts w:ascii="Times New Roman" w:hAnsi="Times New Roman"/>
              </w:rPr>
              <w:t>046577674</w:t>
            </w:r>
          </w:p>
        </w:tc>
        <w:tc>
          <w:tcPr>
            <w:tcW w:w="7251" w:type="dxa"/>
          </w:tcPr>
          <w:p w:rsidR="009D205E" w:rsidRPr="009D205E" w:rsidRDefault="009D205E" w:rsidP="0005037D">
            <w:pPr>
              <w:jc w:val="both"/>
              <w:rPr>
                <w:rStyle w:val="FontStyle32"/>
                <w:b w:val="0"/>
                <w:bCs w:val="0"/>
                <w:sz w:val="24"/>
                <w:szCs w:val="24"/>
              </w:rPr>
            </w:pPr>
            <w:r>
              <w:rPr>
                <w:rStyle w:val="FontStyle32"/>
                <w:b w:val="0"/>
                <w:bCs w:val="0"/>
                <w:sz w:val="24"/>
                <w:szCs w:val="24"/>
              </w:rPr>
              <w:lastRenderedPageBreak/>
              <w:t xml:space="preserve"> </w:t>
            </w:r>
          </w:p>
        </w:tc>
      </w:tr>
      <w:tr w:rsidR="00C8605D" w:rsidRPr="008C376A" w:rsidTr="0005037D">
        <w:tc>
          <w:tcPr>
            <w:tcW w:w="7251" w:type="dxa"/>
          </w:tcPr>
          <w:p w:rsidR="00C8605D" w:rsidRPr="0005037D" w:rsidRDefault="00C8605D" w:rsidP="0005037D">
            <w:pPr>
              <w:jc w:val="both"/>
              <w:rPr>
                <w:rStyle w:val="FontStyle32"/>
                <w:b w:val="0"/>
                <w:bCs w:val="0"/>
                <w:sz w:val="24"/>
                <w:szCs w:val="24"/>
              </w:rPr>
            </w:pPr>
          </w:p>
          <w:p w:rsidR="00C8605D" w:rsidRPr="0005037D" w:rsidRDefault="00C8605D" w:rsidP="00B9446A">
            <w:pPr>
              <w:jc w:val="both"/>
              <w:rPr>
                <w:rStyle w:val="FontStyle32"/>
                <w:b w:val="0"/>
                <w:bCs w:val="0"/>
                <w:sz w:val="24"/>
                <w:szCs w:val="24"/>
              </w:rPr>
            </w:pPr>
            <w:r w:rsidRPr="0005037D">
              <w:rPr>
                <w:rStyle w:val="FontStyle32"/>
                <w:b w:val="0"/>
                <w:bCs w:val="0"/>
                <w:sz w:val="24"/>
                <w:szCs w:val="24"/>
              </w:rPr>
              <w:t>Директор___________</w:t>
            </w:r>
            <w:r w:rsidR="005F35E7">
              <w:rPr>
                <w:rStyle w:val="FontStyle32"/>
                <w:b w:val="0"/>
                <w:bCs w:val="0"/>
                <w:sz w:val="24"/>
                <w:szCs w:val="24"/>
              </w:rPr>
              <w:t>_____</w:t>
            </w:r>
            <w:r w:rsidRPr="0005037D">
              <w:rPr>
                <w:rStyle w:val="FontStyle32"/>
                <w:b w:val="0"/>
                <w:bCs w:val="0"/>
                <w:sz w:val="24"/>
                <w:szCs w:val="24"/>
              </w:rPr>
              <w:t xml:space="preserve">__/ </w:t>
            </w:r>
            <w:r w:rsidR="00B9446A">
              <w:rPr>
                <w:rStyle w:val="FontStyle32"/>
                <w:b w:val="0"/>
                <w:bCs w:val="0"/>
                <w:sz w:val="24"/>
                <w:szCs w:val="24"/>
              </w:rPr>
              <w:t>Калугин В.А.</w:t>
            </w:r>
          </w:p>
        </w:tc>
        <w:tc>
          <w:tcPr>
            <w:tcW w:w="7251" w:type="dxa"/>
          </w:tcPr>
          <w:p w:rsidR="00C8605D" w:rsidRPr="0005037D" w:rsidRDefault="00C8605D" w:rsidP="0005037D">
            <w:pPr>
              <w:jc w:val="both"/>
              <w:rPr>
                <w:rStyle w:val="FontStyle32"/>
                <w:b w:val="0"/>
                <w:bCs w:val="0"/>
                <w:sz w:val="24"/>
                <w:szCs w:val="24"/>
              </w:rPr>
            </w:pPr>
          </w:p>
          <w:p w:rsidR="00C8605D" w:rsidRPr="0005037D" w:rsidRDefault="00C8605D" w:rsidP="00DE7E54">
            <w:pPr>
              <w:jc w:val="both"/>
              <w:rPr>
                <w:rStyle w:val="FontStyle32"/>
                <w:b w:val="0"/>
                <w:bCs w:val="0"/>
                <w:sz w:val="24"/>
                <w:szCs w:val="24"/>
              </w:rPr>
            </w:pPr>
          </w:p>
        </w:tc>
      </w:tr>
    </w:tbl>
    <w:p w:rsidR="00C8605D" w:rsidRPr="008C376A" w:rsidRDefault="00C8605D" w:rsidP="008C376A">
      <w:pPr>
        <w:jc w:val="both"/>
        <w:rPr>
          <w:rStyle w:val="FontStyle32"/>
          <w:b w:val="0"/>
          <w:bCs w:val="0"/>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8605D" w:rsidRPr="008C376A" w:rsidRDefault="00C8605D" w:rsidP="008C376A">
      <w:pPr>
        <w:jc w:val="both"/>
        <w:rPr>
          <w:rStyle w:val="FontStyle32"/>
          <w:sz w:val="24"/>
          <w:szCs w:val="24"/>
        </w:rPr>
      </w:pPr>
    </w:p>
    <w:p w:rsidR="00C0194B" w:rsidRPr="008C376A" w:rsidRDefault="00C0194B" w:rsidP="00C13CDE">
      <w:pPr>
        <w:rPr>
          <w:rStyle w:val="FontStyle31"/>
          <w:sz w:val="24"/>
          <w:szCs w:val="24"/>
        </w:rPr>
        <w:sectPr w:rsidR="00C0194B" w:rsidRPr="008C376A" w:rsidSect="00CC2044">
          <w:footerReference w:type="default" r:id="rId7"/>
          <w:pgSz w:w="11906" w:h="16838" w:code="9"/>
          <w:pgMar w:top="709" w:right="850" w:bottom="1134" w:left="993" w:header="720" w:footer="720" w:gutter="0"/>
          <w:cols w:space="60"/>
          <w:noEndnote/>
          <w:docGrid w:linePitch="326"/>
        </w:sectPr>
      </w:pPr>
    </w:p>
    <w:p w:rsidR="007F7F6D" w:rsidRPr="007F7F6D" w:rsidRDefault="007F7F6D" w:rsidP="007F7F6D">
      <w:pPr>
        <w:jc w:val="right"/>
        <w:rPr>
          <w:rFonts w:ascii="Times New Roman" w:hAnsi="Times New Roman"/>
          <w:b/>
          <w:bCs/>
        </w:rPr>
      </w:pPr>
      <w:r w:rsidRPr="007F7F6D">
        <w:rPr>
          <w:rFonts w:ascii="Times New Roman" w:hAnsi="Times New Roman"/>
          <w:b/>
          <w:bCs/>
        </w:rPr>
        <w:lastRenderedPageBreak/>
        <w:t>Приложение № 1</w:t>
      </w:r>
    </w:p>
    <w:p w:rsidR="007F7F6D" w:rsidRPr="007F7F6D" w:rsidRDefault="007F7F6D" w:rsidP="007F7F6D">
      <w:pPr>
        <w:jc w:val="right"/>
        <w:rPr>
          <w:rFonts w:ascii="Times New Roman" w:hAnsi="Times New Roman"/>
        </w:rPr>
      </w:pPr>
      <w:r w:rsidRPr="007F7F6D">
        <w:rPr>
          <w:rFonts w:ascii="Times New Roman" w:hAnsi="Times New Roman"/>
        </w:rPr>
        <w:t xml:space="preserve">к Договору № </w:t>
      </w:r>
      <w:r w:rsidR="002928AD">
        <w:rPr>
          <w:rFonts w:ascii="Times New Roman" w:hAnsi="Times New Roman"/>
        </w:rPr>
        <w:t>____</w:t>
      </w:r>
      <w:r w:rsidRPr="007F7F6D">
        <w:rPr>
          <w:rFonts w:ascii="Times New Roman" w:hAnsi="Times New Roman"/>
        </w:rPr>
        <w:t xml:space="preserve"> </w:t>
      </w:r>
    </w:p>
    <w:p w:rsidR="007F7F6D" w:rsidRPr="007F7F6D" w:rsidRDefault="007F7F6D" w:rsidP="007F7F6D">
      <w:pPr>
        <w:jc w:val="right"/>
        <w:rPr>
          <w:rFonts w:ascii="Times New Roman" w:hAnsi="Times New Roman"/>
        </w:rPr>
      </w:pPr>
      <w:r w:rsidRPr="007F7F6D">
        <w:rPr>
          <w:rFonts w:ascii="Times New Roman" w:hAnsi="Times New Roman"/>
        </w:rPr>
        <w:t>участия в долевом строительстве от «</w:t>
      </w:r>
      <w:r w:rsidR="002928AD">
        <w:rPr>
          <w:rFonts w:ascii="Times New Roman" w:hAnsi="Times New Roman"/>
        </w:rPr>
        <w:t>___</w:t>
      </w:r>
      <w:r w:rsidRPr="007F7F6D">
        <w:rPr>
          <w:rFonts w:ascii="Times New Roman" w:hAnsi="Times New Roman"/>
        </w:rPr>
        <w:t xml:space="preserve">» </w:t>
      </w:r>
      <w:r w:rsidR="002928AD">
        <w:rPr>
          <w:rFonts w:ascii="Times New Roman" w:hAnsi="Times New Roman"/>
        </w:rPr>
        <w:t>__________</w:t>
      </w:r>
      <w:r w:rsidRPr="007F7F6D">
        <w:rPr>
          <w:rFonts w:ascii="Times New Roman" w:hAnsi="Times New Roman"/>
        </w:rPr>
        <w:t xml:space="preserve"> 20</w:t>
      </w:r>
      <w:r w:rsidR="002928AD">
        <w:rPr>
          <w:rFonts w:ascii="Times New Roman" w:hAnsi="Times New Roman"/>
        </w:rPr>
        <w:t>____</w:t>
      </w:r>
      <w:r w:rsidRPr="007F7F6D">
        <w:rPr>
          <w:rFonts w:ascii="Times New Roman" w:hAnsi="Times New Roman"/>
        </w:rPr>
        <w:t xml:space="preserve"> г.</w:t>
      </w:r>
    </w:p>
    <w:p w:rsidR="007F7F6D" w:rsidRPr="007F7F6D" w:rsidRDefault="007F7F6D" w:rsidP="007F7F6D">
      <w:pPr>
        <w:jc w:val="both"/>
        <w:rPr>
          <w:rFonts w:ascii="Times New Roman" w:hAnsi="Times New Roman"/>
        </w:rPr>
      </w:pPr>
    </w:p>
    <w:p w:rsidR="007F7F6D" w:rsidRPr="007F7F6D" w:rsidRDefault="007F7F6D" w:rsidP="007F7F6D">
      <w:pPr>
        <w:jc w:val="center"/>
        <w:rPr>
          <w:rFonts w:ascii="Times New Roman" w:hAnsi="Times New Roman"/>
          <w:b/>
          <w:bCs/>
        </w:rPr>
      </w:pPr>
      <w:r w:rsidRPr="007F7F6D">
        <w:rPr>
          <w:rFonts w:ascii="Times New Roman" w:hAnsi="Times New Roman"/>
          <w:b/>
          <w:bCs/>
        </w:rPr>
        <w:t>Планировка и характеристика квартиры</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237"/>
        <w:gridCol w:w="1134"/>
        <w:gridCol w:w="2126"/>
        <w:gridCol w:w="1560"/>
        <w:gridCol w:w="2693"/>
      </w:tblGrid>
      <w:tr w:rsidR="007F7F6D" w:rsidRPr="007F7F6D" w:rsidTr="00A87E84">
        <w:tc>
          <w:tcPr>
            <w:tcW w:w="1315" w:type="dxa"/>
          </w:tcPr>
          <w:p w:rsidR="007F7F6D" w:rsidRPr="007F7F6D" w:rsidRDefault="007F7F6D" w:rsidP="007F7F6D">
            <w:pPr>
              <w:jc w:val="both"/>
              <w:rPr>
                <w:rFonts w:ascii="Times New Roman" w:hAnsi="Times New Roman"/>
                <w:b/>
                <w:bCs/>
              </w:rPr>
            </w:pPr>
            <w:r w:rsidRPr="007F7F6D">
              <w:rPr>
                <w:rFonts w:ascii="Times New Roman" w:hAnsi="Times New Roman"/>
                <w:b/>
                <w:bCs/>
              </w:rPr>
              <w:t xml:space="preserve">№ </w:t>
            </w:r>
          </w:p>
          <w:p w:rsidR="007F7F6D" w:rsidRPr="007F7F6D" w:rsidRDefault="007F7F6D" w:rsidP="007F7F6D">
            <w:pPr>
              <w:jc w:val="both"/>
              <w:rPr>
                <w:rFonts w:ascii="Times New Roman" w:hAnsi="Times New Roman"/>
                <w:b/>
                <w:bCs/>
              </w:rPr>
            </w:pPr>
            <w:r w:rsidRPr="007F7F6D">
              <w:rPr>
                <w:rFonts w:ascii="Times New Roman" w:hAnsi="Times New Roman"/>
                <w:b/>
                <w:bCs/>
              </w:rPr>
              <w:t>квартиры</w:t>
            </w:r>
          </w:p>
        </w:tc>
        <w:tc>
          <w:tcPr>
            <w:tcW w:w="1237" w:type="dxa"/>
          </w:tcPr>
          <w:p w:rsidR="007F7F6D" w:rsidRPr="007F7F6D" w:rsidRDefault="007F7F6D" w:rsidP="007F7F6D">
            <w:pPr>
              <w:jc w:val="both"/>
              <w:rPr>
                <w:rFonts w:ascii="Times New Roman" w:hAnsi="Times New Roman"/>
                <w:b/>
                <w:bCs/>
              </w:rPr>
            </w:pPr>
            <w:r w:rsidRPr="007F7F6D">
              <w:rPr>
                <w:rFonts w:ascii="Times New Roman" w:hAnsi="Times New Roman"/>
                <w:b/>
                <w:bCs/>
              </w:rPr>
              <w:t xml:space="preserve">Кол-во </w:t>
            </w:r>
          </w:p>
          <w:p w:rsidR="007F7F6D" w:rsidRPr="007F7F6D" w:rsidRDefault="007F7F6D" w:rsidP="007F7F6D">
            <w:pPr>
              <w:jc w:val="both"/>
              <w:rPr>
                <w:rFonts w:ascii="Times New Roman" w:hAnsi="Times New Roman"/>
                <w:b/>
                <w:bCs/>
              </w:rPr>
            </w:pPr>
            <w:r w:rsidRPr="007F7F6D">
              <w:rPr>
                <w:rFonts w:ascii="Times New Roman" w:hAnsi="Times New Roman"/>
                <w:b/>
                <w:bCs/>
              </w:rPr>
              <w:t>комнат</w:t>
            </w:r>
          </w:p>
        </w:tc>
        <w:tc>
          <w:tcPr>
            <w:tcW w:w="1134" w:type="dxa"/>
          </w:tcPr>
          <w:p w:rsidR="007F7F6D" w:rsidRPr="007F7F6D" w:rsidRDefault="007F7F6D" w:rsidP="007F7F6D">
            <w:pPr>
              <w:jc w:val="both"/>
              <w:rPr>
                <w:rFonts w:ascii="Times New Roman" w:hAnsi="Times New Roman"/>
                <w:b/>
                <w:bCs/>
              </w:rPr>
            </w:pPr>
            <w:r w:rsidRPr="007F7F6D">
              <w:rPr>
                <w:rFonts w:ascii="Times New Roman" w:hAnsi="Times New Roman"/>
                <w:b/>
                <w:bCs/>
              </w:rPr>
              <w:t>Этаж</w:t>
            </w:r>
          </w:p>
        </w:tc>
        <w:tc>
          <w:tcPr>
            <w:tcW w:w="2126" w:type="dxa"/>
          </w:tcPr>
          <w:p w:rsidR="007F7F6D" w:rsidRPr="007F7F6D" w:rsidRDefault="007F7F6D" w:rsidP="007F7F6D">
            <w:pPr>
              <w:jc w:val="both"/>
              <w:rPr>
                <w:rFonts w:ascii="Times New Roman" w:hAnsi="Times New Roman"/>
                <w:b/>
                <w:bCs/>
              </w:rPr>
            </w:pPr>
            <w:r w:rsidRPr="007F7F6D">
              <w:rPr>
                <w:rFonts w:ascii="Times New Roman" w:hAnsi="Times New Roman"/>
                <w:b/>
                <w:bCs/>
              </w:rPr>
              <w:t>Жилая</w:t>
            </w:r>
          </w:p>
          <w:p w:rsidR="007F7F6D" w:rsidRPr="007F7F6D" w:rsidRDefault="007F7F6D" w:rsidP="007F7F6D">
            <w:pPr>
              <w:jc w:val="both"/>
              <w:rPr>
                <w:rFonts w:ascii="Times New Roman" w:hAnsi="Times New Roman"/>
                <w:b/>
                <w:bCs/>
              </w:rPr>
            </w:pPr>
            <w:r w:rsidRPr="007F7F6D">
              <w:rPr>
                <w:rFonts w:ascii="Times New Roman" w:hAnsi="Times New Roman"/>
                <w:b/>
                <w:bCs/>
              </w:rPr>
              <w:t xml:space="preserve"> площадь, </w:t>
            </w:r>
            <w:proofErr w:type="spellStart"/>
            <w:r w:rsidRPr="007F7F6D">
              <w:rPr>
                <w:rFonts w:ascii="Times New Roman" w:hAnsi="Times New Roman"/>
                <w:b/>
                <w:bCs/>
              </w:rPr>
              <w:t>кв.м</w:t>
            </w:r>
            <w:proofErr w:type="spellEnd"/>
            <w:r w:rsidRPr="007F7F6D">
              <w:rPr>
                <w:rFonts w:ascii="Times New Roman" w:hAnsi="Times New Roman"/>
                <w:b/>
                <w:bCs/>
              </w:rPr>
              <w:t>.</w:t>
            </w:r>
          </w:p>
        </w:tc>
        <w:tc>
          <w:tcPr>
            <w:tcW w:w="1560" w:type="dxa"/>
          </w:tcPr>
          <w:p w:rsidR="007F7F6D" w:rsidRPr="007F7F6D" w:rsidRDefault="007F7F6D" w:rsidP="007F7F6D">
            <w:pPr>
              <w:jc w:val="both"/>
              <w:rPr>
                <w:rFonts w:ascii="Times New Roman" w:hAnsi="Times New Roman"/>
                <w:b/>
                <w:bCs/>
              </w:rPr>
            </w:pPr>
            <w:r w:rsidRPr="007F7F6D">
              <w:rPr>
                <w:rFonts w:ascii="Times New Roman" w:hAnsi="Times New Roman"/>
                <w:b/>
                <w:bCs/>
              </w:rPr>
              <w:t xml:space="preserve">Площадь </w:t>
            </w:r>
          </w:p>
          <w:p w:rsidR="007F7F6D" w:rsidRPr="007F7F6D" w:rsidRDefault="007F7F6D" w:rsidP="007F7F6D">
            <w:pPr>
              <w:jc w:val="both"/>
              <w:rPr>
                <w:rFonts w:ascii="Times New Roman" w:hAnsi="Times New Roman"/>
                <w:b/>
                <w:bCs/>
              </w:rPr>
            </w:pPr>
            <w:r w:rsidRPr="007F7F6D">
              <w:rPr>
                <w:rFonts w:ascii="Times New Roman" w:hAnsi="Times New Roman"/>
                <w:b/>
                <w:bCs/>
              </w:rPr>
              <w:t>без лоджии,</w:t>
            </w:r>
          </w:p>
          <w:p w:rsidR="007F7F6D" w:rsidRPr="007F7F6D" w:rsidRDefault="007F7F6D" w:rsidP="007F7F6D">
            <w:pPr>
              <w:jc w:val="both"/>
              <w:rPr>
                <w:rFonts w:ascii="Times New Roman" w:hAnsi="Times New Roman"/>
                <w:b/>
                <w:bCs/>
              </w:rPr>
            </w:pPr>
            <w:r w:rsidRPr="007F7F6D">
              <w:rPr>
                <w:rFonts w:ascii="Times New Roman" w:hAnsi="Times New Roman"/>
                <w:b/>
                <w:bCs/>
              </w:rPr>
              <w:t xml:space="preserve"> </w:t>
            </w:r>
            <w:proofErr w:type="spellStart"/>
            <w:r w:rsidRPr="007F7F6D">
              <w:rPr>
                <w:rFonts w:ascii="Times New Roman" w:hAnsi="Times New Roman"/>
                <w:b/>
                <w:bCs/>
              </w:rPr>
              <w:t>кв.м</w:t>
            </w:r>
            <w:proofErr w:type="spellEnd"/>
            <w:r w:rsidRPr="007F7F6D">
              <w:rPr>
                <w:rFonts w:ascii="Times New Roman" w:hAnsi="Times New Roman"/>
                <w:b/>
                <w:bCs/>
              </w:rPr>
              <w:t>.</w:t>
            </w:r>
          </w:p>
        </w:tc>
        <w:tc>
          <w:tcPr>
            <w:tcW w:w="2693" w:type="dxa"/>
          </w:tcPr>
          <w:p w:rsidR="007F7F6D" w:rsidRPr="007F7F6D" w:rsidRDefault="007F7F6D" w:rsidP="007F7F6D">
            <w:pPr>
              <w:jc w:val="both"/>
              <w:rPr>
                <w:rFonts w:ascii="Times New Roman" w:hAnsi="Times New Roman"/>
                <w:b/>
                <w:bCs/>
              </w:rPr>
            </w:pPr>
            <w:r w:rsidRPr="007F7F6D">
              <w:rPr>
                <w:rFonts w:ascii="Times New Roman" w:hAnsi="Times New Roman"/>
                <w:b/>
                <w:bCs/>
              </w:rPr>
              <w:t>Площадь лоджии</w:t>
            </w:r>
          </w:p>
          <w:p w:rsidR="007F7F6D" w:rsidRPr="007F7F6D" w:rsidRDefault="007F7F6D" w:rsidP="007F7F6D">
            <w:pPr>
              <w:jc w:val="both"/>
              <w:rPr>
                <w:rFonts w:ascii="Times New Roman" w:hAnsi="Times New Roman"/>
                <w:b/>
                <w:bCs/>
              </w:rPr>
            </w:pPr>
            <w:r w:rsidRPr="007F7F6D">
              <w:rPr>
                <w:rFonts w:ascii="Times New Roman" w:hAnsi="Times New Roman"/>
                <w:b/>
                <w:bCs/>
              </w:rPr>
              <w:t xml:space="preserve"> с учетом </w:t>
            </w:r>
          </w:p>
          <w:p w:rsidR="007F7F6D" w:rsidRPr="007F7F6D" w:rsidRDefault="007F7F6D" w:rsidP="007F7F6D">
            <w:pPr>
              <w:jc w:val="both"/>
              <w:rPr>
                <w:rFonts w:ascii="Times New Roman" w:hAnsi="Times New Roman"/>
                <w:b/>
                <w:bCs/>
              </w:rPr>
            </w:pPr>
            <w:r w:rsidRPr="007F7F6D">
              <w:rPr>
                <w:rFonts w:ascii="Times New Roman" w:hAnsi="Times New Roman"/>
                <w:b/>
                <w:bCs/>
              </w:rPr>
              <w:t>коэффициента</w:t>
            </w:r>
          </w:p>
          <w:p w:rsidR="007F7F6D" w:rsidRPr="007F7F6D" w:rsidRDefault="007F7F6D" w:rsidP="007F7F6D">
            <w:pPr>
              <w:jc w:val="both"/>
              <w:rPr>
                <w:rFonts w:ascii="Times New Roman" w:hAnsi="Times New Roman"/>
                <w:b/>
                <w:bCs/>
              </w:rPr>
            </w:pPr>
            <w:r w:rsidRPr="007F7F6D">
              <w:rPr>
                <w:rFonts w:ascii="Times New Roman" w:hAnsi="Times New Roman"/>
                <w:b/>
                <w:bCs/>
              </w:rPr>
              <w:t xml:space="preserve"> 0,5, </w:t>
            </w:r>
            <w:proofErr w:type="spellStart"/>
            <w:r w:rsidRPr="007F7F6D">
              <w:rPr>
                <w:rFonts w:ascii="Times New Roman" w:hAnsi="Times New Roman"/>
                <w:b/>
                <w:bCs/>
              </w:rPr>
              <w:t>кв.м</w:t>
            </w:r>
            <w:proofErr w:type="spellEnd"/>
            <w:r w:rsidRPr="007F7F6D">
              <w:rPr>
                <w:rFonts w:ascii="Times New Roman" w:hAnsi="Times New Roman"/>
                <w:b/>
                <w:bCs/>
              </w:rPr>
              <w:t>.</w:t>
            </w:r>
          </w:p>
        </w:tc>
      </w:tr>
      <w:tr w:rsidR="007F7F6D" w:rsidRPr="007F7F6D" w:rsidTr="00A87E84">
        <w:tc>
          <w:tcPr>
            <w:tcW w:w="1315" w:type="dxa"/>
          </w:tcPr>
          <w:p w:rsidR="007F7F6D" w:rsidRPr="007F7F6D" w:rsidRDefault="007F7F6D" w:rsidP="007F7F6D">
            <w:pPr>
              <w:jc w:val="center"/>
              <w:rPr>
                <w:rFonts w:ascii="Times New Roman" w:hAnsi="Times New Roman"/>
                <w:b/>
                <w:bCs/>
              </w:rPr>
            </w:pPr>
          </w:p>
        </w:tc>
        <w:tc>
          <w:tcPr>
            <w:tcW w:w="1237" w:type="dxa"/>
          </w:tcPr>
          <w:p w:rsidR="007F7F6D" w:rsidRPr="007F7F6D" w:rsidRDefault="007F7F6D" w:rsidP="007F7F6D">
            <w:pPr>
              <w:jc w:val="center"/>
              <w:rPr>
                <w:rFonts w:ascii="Times New Roman" w:hAnsi="Times New Roman"/>
                <w:b/>
                <w:bCs/>
              </w:rPr>
            </w:pPr>
          </w:p>
        </w:tc>
        <w:tc>
          <w:tcPr>
            <w:tcW w:w="1134" w:type="dxa"/>
          </w:tcPr>
          <w:p w:rsidR="007F7F6D" w:rsidRPr="007F7F6D" w:rsidRDefault="007F7F6D" w:rsidP="007F7F6D">
            <w:pPr>
              <w:jc w:val="center"/>
              <w:rPr>
                <w:rFonts w:ascii="Times New Roman" w:hAnsi="Times New Roman"/>
                <w:b/>
                <w:bCs/>
              </w:rPr>
            </w:pPr>
          </w:p>
        </w:tc>
        <w:tc>
          <w:tcPr>
            <w:tcW w:w="2126" w:type="dxa"/>
          </w:tcPr>
          <w:p w:rsidR="007F7F6D" w:rsidRPr="007F7F6D" w:rsidRDefault="007F7F6D" w:rsidP="007F7F6D">
            <w:pPr>
              <w:jc w:val="center"/>
              <w:rPr>
                <w:rFonts w:ascii="Times New Roman" w:hAnsi="Times New Roman"/>
                <w:b/>
                <w:bCs/>
              </w:rPr>
            </w:pPr>
          </w:p>
        </w:tc>
        <w:tc>
          <w:tcPr>
            <w:tcW w:w="1560" w:type="dxa"/>
          </w:tcPr>
          <w:p w:rsidR="007F7F6D" w:rsidRPr="007F7F6D" w:rsidRDefault="007F7F6D" w:rsidP="007F7F6D">
            <w:pPr>
              <w:jc w:val="center"/>
              <w:rPr>
                <w:rFonts w:ascii="Times New Roman" w:hAnsi="Times New Roman"/>
                <w:b/>
                <w:bCs/>
              </w:rPr>
            </w:pPr>
          </w:p>
        </w:tc>
        <w:tc>
          <w:tcPr>
            <w:tcW w:w="2693" w:type="dxa"/>
          </w:tcPr>
          <w:p w:rsidR="007F7F6D" w:rsidRPr="007F7F6D" w:rsidRDefault="007F7F6D" w:rsidP="007F7F6D">
            <w:pPr>
              <w:jc w:val="center"/>
              <w:rPr>
                <w:rFonts w:ascii="Times New Roman" w:hAnsi="Times New Roman"/>
                <w:b/>
                <w:bCs/>
              </w:rPr>
            </w:pPr>
          </w:p>
        </w:tc>
      </w:tr>
    </w:tbl>
    <w:p w:rsidR="007F7F6D" w:rsidRPr="007F7F6D" w:rsidRDefault="007F7F6D" w:rsidP="007F7F6D">
      <w:pPr>
        <w:rPr>
          <w:rFonts w:ascii="Times New Roman" w:hAnsi="Times New Roman"/>
          <w:b/>
          <w:bCs/>
        </w:rPr>
      </w:pPr>
    </w:p>
    <w:p w:rsidR="007F7F6D" w:rsidRPr="007F7F6D" w:rsidRDefault="007F7F6D" w:rsidP="007F7F6D">
      <w:pPr>
        <w:jc w:val="center"/>
        <w:rPr>
          <w:rFonts w:ascii="Times New Roman" w:hAnsi="Times New Roman"/>
          <w:b/>
          <w:bCs/>
        </w:rPr>
      </w:pPr>
      <w:r w:rsidRPr="007F7F6D">
        <w:rPr>
          <w:rFonts w:ascii="Times New Roman" w:hAnsi="Times New Roman"/>
          <w:b/>
          <w:bCs/>
        </w:rPr>
        <w:t>Условный план квартиры</w:t>
      </w:r>
    </w:p>
    <w:p w:rsidR="007F7F6D" w:rsidRPr="007F7F6D" w:rsidRDefault="007F7F6D" w:rsidP="007F7F6D">
      <w:pPr>
        <w:jc w:val="center"/>
        <w:rPr>
          <w:rFonts w:ascii="Times New Roman" w:hAnsi="Times New Roman"/>
          <w:b/>
          <w:bCs/>
        </w:rPr>
      </w:pPr>
    </w:p>
    <w:p w:rsidR="007F7F6D" w:rsidRPr="007F7F6D" w:rsidRDefault="007F7F6D" w:rsidP="007F7F6D">
      <w:pPr>
        <w:jc w:val="center"/>
        <w:rPr>
          <w:rFonts w:ascii="Times New Roman" w:hAnsi="Times New Roman"/>
          <w:b/>
          <w:bCs/>
          <w:noProof/>
        </w:rPr>
      </w:pPr>
    </w:p>
    <w:p w:rsidR="007F7F6D" w:rsidRDefault="007F7F6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Default="002928AD" w:rsidP="007F7F6D">
      <w:pPr>
        <w:jc w:val="center"/>
        <w:rPr>
          <w:noProof/>
        </w:rPr>
      </w:pPr>
    </w:p>
    <w:p w:rsidR="002928AD" w:rsidRPr="007F7F6D" w:rsidRDefault="002928A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295C27">
      <w:pP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Pr="007F7F6D" w:rsidRDefault="007F7F6D" w:rsidP="007F7F6D">
      <w:pPr>
        <w:jc w:val="center"/>
        <w:rPr>
          <w:rFonts w:ascii="Times New Roman" w:hAnsi="Times New Roman"/>
          <w:b/>
          <w:bCs/>
          <w:noProof/>
        </w:rPr>
      </w:pPr>
    </w:p>
    <w:p w:rsidR="007F7F6D" w:rsidRDefault="007F7F6D" w:rsidP="007F7F6D">
      <w:pPr>
        <w:jc w:val="both"/>
        <w:rPr>
          <w:rFonts w:ascii="Times New Roman" w:hAnsi="Times New Roman"/>
          <w:b/>
          <w:bCs/>
        </w:rPr>
      </w:pPr>
    </w:p>
    <w:p w:rsidR="00295C27" w:rsidRPr="007F7F6D" w:rsidRDefault="00295C27" w:rsidP="007F7F6D">
      <w:pPr>
        <w:jc w:val="both"/>
        <w:rPr>
          <w:rFonts w:ascii="Times New Roman" w:hAnsi="Times New Roman"/>
          <w:b/>
          <w:bCs/>
        </w:rPr>
      </w:pPr>
    </w:p>
    <w:tbl>
      <w:tblPr>
        <w:tblpPr w:leftFromText="180" w:rightFromText="180" w:vertAnchor="text" w:horzAnchor="margin" w:tblpX="-152" w:tblpY="8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4536"/>
      </w:tblGrid>
      <w:tr w:rsidR="007F7F6D" w:rsidRPr="007F7F6D" w:rsidTr="00A87E84">
        <w:trPr>
          <w:trHeight w:val="1666"/>
        </w:trPr>
        <w:tc>
          <w:tcPr>
            <w:tcW w:w="5524" w:type="dxa"/>
          </w:tcPr>
          <w:p w:rsidR="007F7F6D" w:rsidRPr="007F7F6D" w:rsidRDefault="007F7F6D" w:rsidP="007F7F6D">
            <w:pPr>
              <w:jc w:val="both"/>
              <w:rPr>
                <w:rFonts w:ascii="Times New Roman" w:hAnsi="Times New Roman"/>
                <w:b/>
              </w:rPr>
            </w:pPr>
            <w:r w:rsidRPr="007F7F6D">
              <w:rPr>
                <w:rFonts w:ascii="Times New Roman" w:hAnsi="Times New Roman"/>
                <w:b/>
              </w:rPr>
              <w:t>Общество с ограниченной ответственностью</w:t>
            </w:r>
          </w:p>
          <w:p w:rsidR="007F7F6D" w:rsidRPr="007F7F6D" w:rsidRDefault="007F7F6D" w:rsidP="007F7F6D">
            <w:pPr>
              <w:jc w:val="both"/>
              <w:rPr>
                <w:rFonts w:ascii="Times New Roman" w:hAnsi="Times New Roman"/>
                <w:b/>
              </w:rPr>
            </w:pPr>
            <w:r w:rsidRPr="007F7F6D">
              <w:rPr>
                <w:rFonts w:ascii="Times New Roman" w:hAnsi="Times New Roman"/>
                <w:b/>
              </w:rPr>
              <w:t xml:space="preserve">«Специализированный </w:t>
            </w:r>
          </w:p>
          <w:p w:rsidR="007F7F6D" w:rsidRPr="007F7F6D" w:rsidRDefault="007F7F6D" w:rsidP="007F7F6D">
            <w:pPr>
              <w:jc w:val="both"/>
              <w:rPr>
                <w:rFonts w:ascii="Times New Roman" w:hAnsi="Times New Roman"/>
              </w:rPr>
            </w:pPr>
            <w:r w:rsidRPr="007F7F6D">
              <w:rPr>
                <w:rFonts w:ascii="Times New Roman" w:hAnsi="Times New Roman"/>
                <w:b/>
              </w:rPr>
              <w:t>застройщик «</w:t>
            </w:r>
            <w:proofErr w:type="spellStart"/>
            <w:r w:rsidRPr="007F7F6D">
              <w:rPr>
                <w:rFonts w:ascii="Times New Roman" w:hAnsi="Times New Roman"/>
                <w:b/>
              </w:rPr>
              <w:t>СтройКом</w:t>
            </w:r>
            <w:proofErr w:type="spellEnd"/>
            <w:r w:rsidRPr="007F7F6D">
              <w:rPr>
                <w:rFonts w:ascii="Times New Roman" w:hAnsi="Times New Roman"/>
                <w:b/>
              </w:rPr>
              <w:t>»</w:t>
            </w:r>
            <w:r w:rsidRPr="007F7F6D">
              <w:rPr>
                <w:rFonts w:ascii="Times New Roman" w:hAnsi="Times New Roman"/>
              </w:rPr>
              <w:t xml:space="preserve"> </w:t>
            </w:r>
          </w:p>
          <w:p w:rsidR="007F7F6D" w:rsidRPr="007F7F6D" w:rsidRDefault="007F7F6D" w:rsidP="007F7F6D">
            <w:pPr>
              <w:jc w:val="both"/>
              <w:rPr>
                <w:rFonts w:ascii="Times New Roman" w:hAnsi="Times New Roman"/>
              </w:rPr>
            </w:pPr>
          </w:p>
          <w:p w:rsidR="007F7F6D" w:rsidRPr="007F7F6D" w:rsidRDefault="007F7F6D" w:rsidP="007F7F6D">
            <w:pPr>
              <w:jc w:val="both"/>
              <w:rPr>
                <w:rFonts w:ascii="Times New Roman" w:hAnsi="Times New Roman"/>
              </w:rPr>
            </w:pPr>
          </w:p>
          <w:p w:rsidR="007F7F6D" w:rsidRPr="007F7F6D" w:rsidRDefault="007F7F6D" w:rsidP="007F7F6D">
            <w:pPr>
              <w:jc w:val="both"/>
              <w:rPr>
                <w:rFonts w:ascii="Times New Roman" w:hAnsi="Times New Roman"/>
              </w:rPr>
            </w:pPr>
            <w:r w:rsidRPr="007F7F6D">
              <w:rPr>
                <w:rFonts w:ascii="Times New Roman" w:hAnsi="Times New Roman"/>
              </w:rPr>
              <w:t>Директор _______________/ Калугин В.А</w:t>
            </w:r>
          </w:p>
        </w:tc>
        <w:tc>
          <w:tcPr>
            <w:tcW w:w="4536" w:type="dxa"/>
          </w:tcPr>
          <w:p w:rsidR="007F7F6D" w:rsidRPr="007F7F6D" w:rsidRDefault="007F7F6D" w:rsidP="002928AD">
            <w:pPr>
              <w:jc w:val="both"/>
              <w:rPr>
                <w:rFonts w:ascii="Times New Roman" w:hAnsi="Times New Roman"/>
              </w:rPr>
            </w:pPr>
          </w:p>
        </w:tc>
      </w:tr>
    </w:tbl>
    <w:p w:rsidR="00295C27" w:rsidRDefault="00295C27" w:rsidP="007F7F6D">
      <w:pPr>
        <w:jc w:val="right"/>
        <w:rPr>
          <w:rFonts w:ascii="Times New Roman" w:hAnsi="Times New Roman"/>
          <w:b/>
          <w:bCs/>
        </w:rPr>
      </w:pPr>
    </w:p>
    <w:p w:rsidR="002928AD" w:rsidRDefault="002928AD" w:rsidP="007F7F6D">
      <w:pPr>
        <w:jc w:val="right"/>
        <w:rPr>
          <w:rFonts w:ascii="Times New Roman" w:hAnsi="Times New Roman"/>
          <w:b/>
          <w:bCs/>
        </w:rPr>
      </w:pPr>
    </w:p>
    <w:p w:rsidR="007F7F6D" w:rsidRPr="007F7F6D" w:rsidRDefault="007F7F6D" w:rsidP="007F7F6D">
      <w:pPr>
        <w:jc w:val="right"/>
        <w:rPr>
          <w:rFonts w:ascii="Times New Roman" w:hAnsi="Times New Roman"/>
          <w:b/>
          <w:bCs/>
        </w:rPr>
      </w:pPr>
      <w:r w:rsidRPr="007F7F6D">
        <w:rPr>
          <w:rFonts w:ascii="Times New Roman" w:hAnsi="Times New Roman"/>
          <w:b/>
          <w:bCs/>
        </w:rPr>
        <w:lastRenderedPageBreak/>
        <w:t>Приложение № 2</w:t>
      </w:r>
    </w:p>
    <w:p w:rsidR="007F7F6D" w:rsidRPr="007F7F6D" w:rsidRDefault="007F7F6D" w:rsidP="007F7F6D">
      <w:pPr>
        <w:jc w:val="right"/>
        <w:rPr>
          <w:rFonts w:ascii="Times New Roman" w:hAnsi="Times New Roman"/>
        </w:rPr>
      </w:pPr>
      <w:r w:rsidRPr="007F7F6D">
        <w:rPr>
          <w:rFonts w:ascii="Times New Roman" w:hAnsi="Times New Roman"/>
        </w:rPr>
        <w:t xml:space="preserve">к Договору № </w:t>
      </w:r>
      <w:r w:rsidR="002928AD">
        <w:rPr>
          <w:rFonts w:ascii="Times New Roman" w:hAnsi="Times New Roman"/>
        </w:rPr>
        <w:t>_____</w:t>
      </w:r>
    </w:p>
    <w:p w:rsidR="007F7F6D" w:rsidRPr="007F7F6D" w:rsidRDefault="007F7F6D" w:rsidP="007F7F6D">
      <w:pPr>
        <w:jc w:val="right"/>
        <w:rPr>
          <w:rFonts w:ascii="Times New Roman" w:hAnsi="Times New Roman"/>
        </w:rPr>
      </w:pPr>
      <w:r w:rsidRPr="007F7F6D">
        <w:rPr>
          <w:rFonts w:ascii="Times New Roman" w:hAnsi="Times New Roman"/>
        </w:rPr>
        <w:t>участия в долевом строительстве от «</w:t>
      </w:r>
      <w:r w:rsidR="002928AD">
        <w:rPr>
          <w:rFonts w:ascii="Times New Roman" w:hAnsi="Times New Roman"/>
        </w:rPr>
        <w:t>______</w:t>
      </w:r>
      <w:r w:rsidRPr="007F7F6D">
        <w:rPr>
          <w:rFonts w:ascii="Times New Roman" w:hAnsi="Times New Roman"/>
        </w:rPr>
        <w:t xml:space="preserve">» </w:t>
      </w:r>
      <w:r w:rsidR="002928AD">
        <w:rPr>
          <w:rFonts w:ascii="Times New Roman" w:hAnsi="Times New Roman"/>
        </w:rPr>
        <w:t>_________</w:t>
      </w:r>
      <w:r w:rsidRPr="007F7F6D">
        <w:rPr>
          <w:rFonts w:ascii="Times New Roman" w:hAnsi="Times New Roman"/>
        </w:rPr>
        <w:t xml:space="preserve"> 20</w:t>
      </w:r>
      <w:r w:rsidR="002928AD">
        <w:rPr>
          <w:rFonts w:ascii="Times New Roman" w:hAnsi="Times New Roman"/>
        </w:rPr>
        <w:t>_____</w:t>
      </w:r>
      <w:r w:rsidRPr="007F7F6D">
        <w:rPr>
          <w:rFonts w:ascii="Times New Roman" w:hAnsi="Times New Roman"/>
        </w:rPr>
        <w:t xml:space="preserve"> г.</w:t>
      </w:r>
    </w:p>
    <w:p w:rsidR="007F7F6D" w:rsidRPr="007F7F6D" w:rsidRDefault="007F7F6D" w:rsidP="007F7F6D">
      <w:pPr>
        <w:jc w:val="center"/>
        <w:rPr>
          <w:rFonts w:ascii="Times New Roman" w:hAnsi="Times New Roman"/>
          <w:b/>
          <w:bCs/>
        </w:rPr>
      </w:pPr>
      <w:r w:rsidRPr="007F7F6D">
        <w:rPr>
          <w:rFonts w:ascii="Times New Roman" w:hAnsi="Times New Roman"/>
          <w:b/>
          <w:bCs/>
        </w:rPr>
        <w:t>Уровень отделки и внутренние инженерные сети</w:t>
      </w:r>
    </w:p>
    <w:p w:rsidR="007F7F6D" w:rsidRPr="007F7F6D" w:rsidRDefault="007F7F6D" w:rsidP="007F7F6D">
      <w:pPr>
        <w:jc w:val="center"/>
        <w:rPr>
          <w:rFonts w:ascii="Times New Roman" w:hAnsi="Times New Roman"/>
          <w:b/>
          <w:bCs/>
        </w:rPr>
      </w:pPr>
    </w:p>
    <w:p w:rsidR="007F7F6D" w:rsidRPr="007F7F6D" w:rsidRDefault="007F7F6D" w:rsidP="007F7F6D">
      <w:pPr>
        <w:spacing w:line="0" w:lineRule="atLeast"/>
        <w:jc w:val="both"/>
        <w:rPr>
          <w:rFonts w:ascii="Times New Roman" w:hAnsi="Times New Roman"/>
          <w:b/>
        </w:rPr>
      </w:pPr>
      <w:r w:rsidRPr="007F7F6D">
        <w:rPr>
          <w:rFonts w:ascii="Times New Roman" w:hAnsi="Times New Roman"/>
          <w:b/>
        </w:rPr>
        <w:t xml:space="preserve">Внутренняя отделка: </w:t>
      </w:r>
    </w:p>
    <w:p w:rsidR="007F7F6D" w:rsidRPr="007F7F6D" w:rsidRDefault="007F7F6D" w:rsidP="007F7F6D">
      <w:pPr>
        <w:spacing w:line="0" w:lineRule="atLeast"/>
        <w:jc w:val="both"/>
        <w:rPr>
          <w:rFonts w:ascii="Times New Roman" w:hAnsi="Times New Roman"/>
          <w:b/>
        </w:rPr>
      </w:pP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 xml:space="preserve">Окна, балконные </w:t>
      </w:r>
      <w:proofErr w:type="gramStart"/>
      <w:r w:rsidRPr="007F7F6D">
        <w:rPr>
          <w:rFonts w:ascii="Times New Roman" w:hAnsi="Times New Roman"/>
          <w:b/>
          <w:color w:val="000000"/>
        </w:rPr>
        <w:t>двери</w:t>
      </w:r>
      <w:r w:rsidRPr="007F7F6D">
        <w:rPr>
          <w:rFonts w:ascii="Times New Roman" w:hAnsi="Times New Roman"/>
          <w:color w:val="000000"/>
        </w:rPr>
        <w:t xml:space="preserve">  –</w:t>
      </w:r>
      <w:proofErr w:type="gramEnd"/>
      <w:r w:rsidRPr="007F7F6D">
        <w:rPr>
          <w:rFonts w:ascii="Times New Roman" w:hAnsi="Times New Roman"/>
          <w:color w:val="000000"/>
        </w:rPr>
        <w:t xml:space="preserve">  двухкамерные  стеклопакеты, подоконники пластиковые.</w:t>
      </w:r>
    </w:p>
    <w:p w:rsidR="007F7F6D" w:rsidRPr="007F7F6D" w:rsidRDefault="007F7F6D" w:rsidP="007F7F6D">
      <w:pPr>
        <w:widowControl/>
        <w:numPr>
          <w:ilvl w:val="0"/>
          <w:numId w:val="23"/>
        </w:numPr>
        <w:autoSpaceDE/>
        <w:autoSpaceDN/>
        <w:adjustRightInd/>
        <w:spacing w:after="160" w:line="0" w:lineRule="atLeast"/>
        <w:jc w:val="both"/>
        <w:outlineLvl w:val="0"/>
        <w:rPr>
          <w:rFonts w:ascii="Times New Roman" w:hAnsi="Times New Roman"/>
        </w:rPr>
      </w:pPr>
      <w:r w:rsidRPr="007F7F6D">
        <w:rPr>
          <w:rFonts w:ascii="Times New Roman" w:hAnsi="Times New Roman"/>
          <w:b/>
          <w:color w:val="000000"/>
        </w:rPr>
        <w:t xml:space="preserve">Полы </w:t>
      </w:r>
      <w:r w:rsidRPr="007F7F6D">
        <w:rPr>
          <w:rFonts w:ascii="Times New Roman" w:hAnsi="Times New Roman"/>
          <w:color w:val="000000"/>
        </w:rPr>
        <w:t xml:space="preserve">– </w:t>
      </w:r>
      <w:r w:rsidRPr="007F7F6D">
        <w:rPr>
          <w:rFonts w:ascii="Times New Roman" w:hAnsi="Times New Roman"/>
        </w:rPr>
        <w:t xml:space="preserve">  </w:t>
      </w:r>
      <w:proofErr w:type="gramStart"/>
      <w:r w:rsidRPr="007F7F6D">
        <w:rPr>
          <w:rFonts w:ascii="Times New Roman" w:hAnsi="Times New Roman"/>
        </w:rPr>
        <w:t>жилые  комнаты</w:t>
      </w:r>
      <w:proofErr w:type="gramEnd"/>
      <w:r w:rsidRPr="007F7F6D">
        <w:rPr>
          <w:rFonts w:ascii="Times New Roman" w:hAnsi="Times New Roman"/>
        </w:rPr>
        <w:t>, кухни, коридоры, кладовые –  ламинат с подложкой по стяжке, санузлы – керамическая плитка;</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proofErr w:type="gramStart"/>
      <w:r w:rsidRPr="007F7F6D">
        <w:rPr>
          <w:rFonts w:ascii="Times New Roman" w:hAnsi="Times New Roman"/>
          <w:b/>
        </w:rPr>
        <w:t>Потолки</w:t>
      </w:r>
      <w:r w:rsidRPr="007F7F6D">
        <w:rPr>
          <w:rFonts w:ascii="Times New Roman" w:hAnsi="Times New Roman"/>
        </w:rPr>
        <w:t xml:space="preserve">  -</w:t>
      </w:r>
      <w:proofErr w:type="gramEnd"/>
      <w:r w:rsidRPr="007F7F6D">
        <w:rPr>
          <w:rFonts w:ascii="Times New Roman" w:hAnsi="Times New Roman"/>
        </w:rPr>
        <w:t xml:space="preserve"> обои с водно-дисперсионной окраской, в санузлах водно-дисперсионная окраска;</w:t>
      </w:r>
    </w:p>
    <w:p w:rsidR="007F7F6D" w:rsidRPr="007F7F6D" w:rsidRDefault="007F7F6D" w:rsidP="007F7F6D">
      <w:pPr>
        <w:widowControl/>
        <w:numPr>
          <w:ilvl w:val="0"/>
          <w:numId w:val="24"/>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Стены</w:t>
      </w:r>
      <w:r w:rsidRPr="007F7F6D">
        <w:rPr>
          <w:rFonts w:ascii="Times New Roman" w:hAnsi="Times New Roman"/>
          <w:color w:val="000000"/>
        </w:rPr>
        <w:t xml:space="preserve"> </w:t>
      </w:r>
      <w:proofErr w:type="gramStart"/>
      <w:r w:rsidRPr="007F7F6D">
        <w:rPr>
          <w:rFonts w:ascii="Times New Roman" w:hAnsi="Times New Roman"/>
          <w:color w:val="000000"/>
        </w:rPr>
        <w:t xml:space="preserve">–  </w:t>
      </w:r>
      <w:r w:rsidRPr="007F7F6D">
        <w:rPr>
          <w:rFonts w:ascii="Times New Roman" w:hAnsi="Times New Roman"/>
        </w:rPr>
        <w:t>жилые</w:t>
      </w:r>
      <w:proofErr w:type="gramEnd"/>
      <w:r w:rsidRPr="007F7F6D">
        <w:rPr>
          <w:rFonts w:ascii="Times New Roman" w:hAnsi="Times New Roman"/>
        </w:rPr>
        <w:t xml:space="preserve"> комнаты,  кухни,  коридоры – обои  без  покраски, в санузлах – окраска для влажных помещений;</w:t>
      </w:r>
      <w:r w:rsidRPr="007F7F6D">
        <w:rPr>
          <w:rFonts w:ascii="Times New Roman" w:hAnsi="Times New Roman"/>
          <w:color w:val="000000"/>
        </w:rPr>
        <w:t xml:space="preserve"> </w:t>
      </w:r>
    </w:p>
    <w:p w:rsidR="007F7F6D" w:rsidRPr="007F7F6D" w:rsidRDefault="007F7F6D" w:rsidP="007F7F6D">
      <w:pPr>
        <w:widowControl/>
        <w:numPr>
          <w:ilvl w:val="0"/>
          <w:numId w:val="24"/>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 xml:space="preserve">Дверь в санузел, кухню, </w:t>
      </w:r>
      <w:proofErr w:type="gramStart"/>
      <w:r w:rsidRPr="007F7F6D">
        <w:rPr>
          <w:rFonts w:ascii="Times New Roman" w:hAnsi="Times New Roman"/>
          <w:b/>
          <w:color w:val="000000"/>
        </w:rPr>
        <w:t>комнаты</w:t>
      </w:r>
      <w:r w:rsidRPr="007F7F6D">
        <w:rPr>
          <w:rFonts w:ascii="Times New Roman" w:hAnsi="Times New Roman"/>
          <w:color w:val="000000"/>
        </w:rPr>
        <w:t xml:space="preserve">  –</w:t>
      </w:r>
      <w:proofErr w:type="gramEnd"/>
      <w:r w:rsidRPr="007F7F6D">
        <w:rPr>
          <w:rFonts w:ascii="Times New Roman" w:hAnsi="Times New Roman"/>
          <w:color w:val="000000"/>
        </w:rPr>
        <w:t xml:space="preserve">   межкомнатная, ДВП. </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proofErr w:type="gramStart"/>
      <w:r w:rsidRPr="007F7F6D">
        <w:rPr>
          <w:rFonts w:ascii="Times New Roman" w:hAnsi="Times New Roman"/>
          <w:b/>
          <w:color w:val="000000"/>
        </w:rPr>
        <w:t>Дверь  входная</w:t>
      </w:r>
      <w:proofErr w:type="gramEnd"/>
      <w:r w:rsidRPr="007F7F6D">
        <w:rPr>
          <w:rFonts w:ascii="Times New Roman" w:hAnsi="Times New Roman"/>
          <w:b/>
          <w:color w:val="000000"/>
        </w:rPr>
        <w:t xml:space="preserve"> в квартиру</w:t>
      </w:r>
      <w:r w:rsidRPr="007F7F6D">
        <w:rPr>
          <w:rFonts w:ascii="Times New Roman" w:hAnsi="Times New Roman"/>
          <w:color w:val="000000"/>
        </w:rPr>
        <w:t xml:space="preserve"> – металлическая;</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Лоджия</w:t>
      </w:r>
      <w:r w:rsidRPr="007F7F6D">
        <w:rPr>
          <w:rFonts w:ascii="Times New Roman" w:hAnsi="Times New Roman"/>
          <w:color w:val="000000"/>
        </w:rPr>
        <w:t xml:space="preserve"> </w:t>
      </w:r>
      <w:proofErr w:type="gramStart"/>
      <w:r w:rsidRPr="007F7F6D">
        <w:rPr>
          <w:rFonts w:ascii="Times New Roman" w:hAnsi="Times New Roman"/>
          <w:color w:val="000000"/>
        </w:rPr>
        <w:t>–  остеклена</w:t>
      </w:r>
      <w:proofErr w:type="gramEnd"/>
      <w:r w:rsidRPr="007F7F6D">
        <w:rPr>
          <w:rFonts w:ascii="Times New Roman" w:hAnsi="Times New Roman"/>
          <w:color w:val="000000"/>
        </w:rPr>
        <w:t xml:space="preserve">.  </w:t>
      </w:r>
    </w:p>
    <w:p w:rsidR="007F7F6D" w:rsidRPr="007F7F6D" w:rsidRDefault="007F7F6D" w:rsidP="007F7F6D">
      <w:pPr>
        <w:widowControl/>
        <w:autoSpaceDE/>
        <w:autoSpaceDN/>
        <w:adjustRightInd/>
        <w:spacing w:line="0" w:lineRule="atLeast"/>
        <w:jc w:val="both"/>
        <w:rPr>
          <w:rFonts w:ascii="Times New Roman" w:hAnsi="Times New Roman"/>
          <w:b/>
          <w:color w:val="000000"/>
          <w:u w:val="single"/>
        </w:rPr>
      </w:pPr>
    </w:p>
    <w:p w:rsidR="007F7F6D" w:rsidRPr="007F7F6D" w:rsidRDefault="007F7F6D" w:rsidP="007F7F6D">
      <w:pPr>
        <w:widowControl/>
        <w:autoSpaceDE/>
        <w:autoSpaceDN/>
        <w:adjustRightInd/>
        <w:spacing w:line="0" w:lineRule="atLeast"/>
        <w:jc w:val="both"/>
        <w:rPr>
          <w:rFonts w:ascii="Times New Roman" w:hAnsi="Times New Roman"/>
          <w:b/>
          <w:color w:val="000000"/>
        </w:rPr>
      </w:pPr>
      <w:r w:rsidRPr="007F7F6D">
        <w:rPr>
          <w:rFonts w:ascii="Times New Roman" w:hAnsi="Times New Roman"/>
          <w:b/>
          <w:color w:val="000000"/>
        </w:rPr>
        <w:t xml:space="preserve">Внутренние </w:t>
      </w:r>
      <w:proofErr w:type="gramStart"/>
      <w:r w:rsidRPr="007F7F6D">
        <w:rPr>
          <w:rFonts w:ascii="Times New Roman" w:hAnsi="Times New Roman"/>
          <w:b/>
          <w:color w:val="000000"/>
        </w:rPr>
        <w:t>сети  водоснабжения</w:t>
      </w:r>
      <w:proofErr w:type="gramEnd"/>
      <w:r w:rsidRPr="007F7F6D">
        <w:rPr>
          <w:rFonts w:ascii="Times New Roman" w:hAnsi="Times New Roman"/>
          <w:b/>
          <w:color w:val="000000"/>
        </w:rPr>
        <w:t xml:space="preserve">  и канализации:</w:t>
      </w:r>
    </w:p>
    <w:p w:rsidR="007F7F6D" w:rsidRPr="007F7F6D" w:rsidRDefault="007F7F6D" w:rsidP="007F7F6D">
      <w:pPr>
        <w:widowControl/>
        <w:autoSpaceDE/>
        <w:autoSpaceDN/>
        <w:adjustRightInd/>
        <w:spacing w:line="0" w:lineRule="atLeast"/>
        <w:jc w:val="both"/>
        <w:rPr>
          <w:rFonts w:ascii="Times New Roman" w:hAnsi="Times New Roman"/>
          <w:b/>
          <w:color w:val="000000"/>
        </w:rPr>
      </w:pP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 xml:space="preserve">Канализация </w:t>
      </w:r>
      <w:r w:rsidRPr="007F7F6D">
        <w:rPr>
          <w:rFonts w:ascii="Times New Roman" w:hAnsi="Times New Roman"/>
          <w:color w:val="000000"/>
        </w:rPr>
        <w:t xml:space="preserve">– стояки по </w:t>
      </w:r>
      <w:proofErr w:type="gramStart"/>
      <w:r w:rsidRPr="007F7F6D">
        <w:rPr>
          <w:rFonts w:ascii="Times New Roman" w:hAnsi="Times New Roman"/>
          <w:color w:val="000000"/>
        </w:rPr>
        <w:t>проекту,  горизонтальная</w:t>
      </w:r>
      <w:proofErr w:type="gramEnd"/>
      <w:r w:rsidRPr="007F7F6D">
        <w:rPr>
          <w:rFonts w:ascii="Times New Roman" w:hAnsi="Times New Roman"/>
          <w:color w:val="000000"/>
        </w:rPr>
        <w:t xml:space="preserve"> трубная разводка  до </w:t>
      </w:r>
      <w:proofErr w:type="spellStart"/>
      <w:r w:rsidRPr="007F7F6D">
        <w:rPr>
          <w:rFonts w:ascii="Times New Roman" w:hAnsi="Times New Roman"/>
          <w:color w:val="000000"/>
        </w:rPr>
        <w:t>санприборов</w:t>
      </w:r>
      <w:proofErr w:type="spellEnd"/>
      <w:r w:rsidRPr="007F7F6D">
        <w:rPr>
          <w:rFonts w:ascii="Times New Roman" w:hAnsi="Times New Roman"/>
          <w:color w:val="000000"/>
        </w:rPr>
        <w:t>;</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 xml:space="preserve">Холодное и горячее </w:t>
      </w:r>
      <w:proofErr w:type="gramStart"/>
      <w:r w:rsidRPr="007F7F6D">
        <w:rPr>
          <w:rFonts w:ascii="Times New Roman" w:hAnsi="Times New Roman"/>
          <w:b/>
          <w:color w:val="000000"/>
        </w:rPr>
        <w:t>водоснабжение</w:t>
      </w:r>
      <w:r w:rsidRPr="007F7F6D">
        <w:rPr>
          <w:rFonts w:ascii="Times New Roman" w:hAnsi="Times New Roman"/>
          <w:color w:val="000000"/>
        </w:rPr>
        <w:t xml:space="preserve">  –</w:t>
      </w:r>
      <w:proofErr w:type="gramEnd"/>
      <w:r w:rsidRPr="007F7F6D">
        <w:rPr>
          <w:rFonts w:ascii="Times New Roman" w:hAnsi="Times New Roman"/>
          <w:color w:val="000000"/>
        </w:rPr>
        <w:t xml:space="preserve">  выполняется  монтаж стояков с отводами с  установкой  приборов учета;</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proofErr w:type="spellStart"/>
      <w:proofErr w:type="gramStart"/>
      <w:r w:rsidRPr="007F7F6D">
        <w:rPr>
          <w:rFonts w:ascii="Times New Roman" w:hAnsi="Times New Roman"/>
          <w:b/>
          <w:color w:val="000000"/>
        </w:rPr>
        <w:t>Сантехоборудование</w:t>
      </w:r>
      <w:proofErr w:type="spellEnd"/>
      <w:r w:rsidRPr="007F7F6D">
        <w:rPr>
          <w:rFonts w:ascii="Times New Roman" w:hAnsi="Times New Roman"/>
          <w:color w:val="000000"/>
        </w:rPr>
        <w:t xml:space="preserve">  -</w:t>
      </w:r>
      <w:proofErr w:type="gramEnd"/>
      <w:r w:rsidRPr="007F7F6D">
        <w:rPr>
          <w:rFonts w:ascii="Times New Roman" w:hAnsi="Times New Roman"/>
          <w:color w:val="000000"/>
        </w:rPr>
        <w:t xml:space="preserve">  устанавливается в санузле, кухня – подводка;</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proofErr w:type="gramStart"/>
      <w:r w:rsidRPr="007F7F6D">
        <w:rPr>
          <w:rFonts w:ascii="Times New Roman" w:hAnsi="Times New Roman"/>
          <w:b/>
          <w:color w:val="000000"/>
        </w:rPr>
        <w:t>Вентиляция</w:t>
      </w:r>
      <w:r w:rsidRPr="007F7F6D">
        <w:rPr>
          <w:rFonts w:ascii="Times New Roman" w:hAnsi="Times New Roman"/>
          <w:color w:val="000000"/>
        </w:rPr>
        <w:t xml:space="preserve">  –</w:t>
      </w:r>
      <w:proofErr w:type="gramEnd"/>
      <w:r w:rsidRPr="007F7F6D">
        <w:rPr>
          <w:rFonts w:ascii="Times New Roman" w:hAnsi="Times New Roman"/>
          <w:color w:val="000000"/>
        </w:rPr>
        <w:t xml:space="preserve">  в соответствии с  проектом;</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r w:rsidRPr="007F7F6D">
        <w:rPr>
          <w:rFonts w:ascii="Times New Roman" w:hAnsi="Times New Roman"/>
          <w:b/>
          <w:color w:val="000000"/>
        </w:rPr>
        <w:t xml:space="preserve">Отопление </w:t>
      </w:r>
      <w:r w:rsidRPr="007F7F6D">
        <w:rPr>
          <w:rFonts w:ascii="Times New Roman" w:hAnsi="Times New Roman"/>
          <w:color w:val="000000"/>
        </w:rPr>
        <w:t xml:space="preserve">– в соответствии </w:t>
      </w:r>
      <w:proofErr w:type="gramStart"/>
      <w:r w:rsidRPr="007F7F6D">
        <w:rPr>
          <w:rFonts w:ascii="Times New Roman" w:hAnsi="Times New Roman"/>
          <w:color w:val="000000"/>
        </w:rPr>
        <w:t>с  проектом</w:t>
      </w:r>
      <w:proofErr w:type="gramEnd"/>
      <w:r w:rsidRPr="007F7F6D">
        <w:rPr>
          <w:rFonts w:ascii="Times New Roman" w:hAnsi="Times New Roman"/>
          <w:color w:val="000000"/>
        </w:rPr>
        <w:t xml:space="preserve">; </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color w:val="000000"/>
        </w:rPr>
      </w:pPr>
      <w:proofErr w:type="gramStart"/>
      <w:r w:rsidRPr="007F7F6D">
        <w:rPr>
          <w:rFonts w:ascii="Times New Roman" w:hAnsi="Times New Roman"/>
          <w:b/>
          <w:color w:val="000000"/>
        </w:rPr>
        <w:t>Электроснабжение</w:t>
      </w:r>
      <w:r w:rsidRPr="007F7F6D">
        <w:rPr>
          <w:rFonts w:ascii="Times New Roman" w:hAnsi="Times New Roman"/>
          <w:color w:val="000000"/>
        </w:rPr>
        <w:t xml:space="preserve">  –</w:t>
      </w:r>
      <w:proofErr w:type="gramEnd"/>
      <w:r w:rsidRPr="007F7F6D">
        <w:rPr>
          <w:rFonts w:ascii="Times New Roman" w:hAnsi="Times New Roman"/>
          <w:color w:val="000000"/>
        </w:rPr>
        <w:t xml:space="preserve">  в соответствии с  проектом, без монтажа светильников; санузел-светильник, кухня – электроплита не   поставляется и не  устанавливается;</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rPr>
      </w:pPr>
      <w:r w:rsidRPr="007F7F6D">
        <w:rPr>
          <w:rFonts w:ascii="Times New Roman" w:hAnsi="Times New Roman"/>
          <w:b/>
          <w:color w:val="000000"/>
        </w:rPr>
        <w:t xml:space="preserve">Слаботочные сети, пожарно-охранная </w:t>
      </w:r>
      <w:proofErr w:type="gramStart"/>
      <w:r w:rsidRPr="007F7F6D">
        <w:rPr>
          <w:rFonts w:ascii="Times New Roman" w:hAnsi="Times New Roman"/>
          <w:b/>
          <w:color w:val="000000"/>
        </w:rPr>
        <w:t>сигнализация</w:t>
      </w:r>
      <w:r w:rsidRPr="007F7F6D">
        <w:rPr>
          <w:rFonts w:ascii="Times New Roman" w:hAnsi="Times New Roman"/>
          <w:color w:val="000000"/>
        </w:rPr>
        <w:t xml:space="preserve">  –</w:t>
      </w:r>
      <w:proofErr w:type="gramEnd"/>
      <w:r w:rsidRPr="007F7F6D">
        <w:rPr>
          <w:rFonts w:ascii="Times New Roman" w:hAnsi="Times New Roman"/>
          <w:color w:val="000000"/>
        </w:rPr>
        <w:t xml:space="preserve">  пожарная сигнализация, система оповещения о пожаре по проекту, телевидение, радио, телефонная сеть и сеть передачи данных до щитка на этаже;</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rPr>
      </w:pPr>
      <w:r w:rsidRPr="007F7F6D">
        <w:rPr>
          <w:rFonts w:ascii="Times New Roman" w:hAnsi="Times New Roman"/>
          <w:b/>
        </w:rPr>
        <w:t>Паркинг –</w:t>
      </w:r>
      <w:r w:rsidRPr="007F7F6D">
        <w:rPr>
          <w:rFonts w:ascii="Times New Roman" w:hAnsi="Times New Roman"/>
        </w:rPr>
        <w:t xml:space="preserve"> отделка </w:t>
      </w:r>
      <w:r w:rsidRPr="007F7F6D">
        <w:rPr>
          <w:rFonts w:ascii="Times New Roman" w:hAnsi="Times New Roman"/>
          <w:color w:val="000000"/>
        </w:rPr>
        <w:t xml:space="preserve">в соответствии </w:t>
      </w:r>
      <w:proofErr w:type="gramStart"/>
      <w:r w:rsidRPr="007F7F6D">
        <w:rPr>
          <w:rFonts w:ascii="Times New Roman" w:hAnsi="Times New Roman"/>
          <w:color w:val="000000"/>
        </w:rPr>
        <w:t>с  проектом</w:t>
      </w:r>
      <w:proofErr w:type="gramEnd"/>
      <w:r w:rsidRPr="007F7F6D">
        <w:rPr>
          <w:rFonts w:ascii="Times New Roman" w:hAnsi="Times New Roman"/>
        </w:rPr>
        <w:t>;</w:t>
      </w:r>
    </w:p>
    <w:p w:rsidR="007F7F6D" w:rsidRPr="007F7F6D" w:rsidRDefault="007F7F6D" w:rsidP="007F7F6D">
      <w:pPr>
        <w:widowControl/>
        <w:numPr>
          <w:ilvl w:val="0"/>
          <w:numId w:val="23"/>
        </w:numPr>
        <w:autoSpaceDE/>
        <w:autoSpaceDN/>
        <w:adjustRightInd/>
        <w:spacing w:after="160" w:line="0" w:lineRule="atLeast"/>
        <w:jc w:val="both"/>
        <w:rPr>
          <w:rFonts w:ascii="Times New Roman" w:hAnsi="Times New Roman"/>
        </w:rPr>
      </w:pPr>
      <w:proofErr w:type="gramStart"/>
      <w:r w:rsidRPr="007F7F6D">
        <w:rPr>
          <w:rFonts w:ascii="Times New Roman" w:hAnsi="Times New Roman"/>
          <w:b/>
        </w:rPr>
        <w:t>Отделка  МОП</w:t>
      </w:r>
      <w:proofErr w:type="gramEnd"/>
      <w:r w:rsidRPr="007F7F6D">
        <w:rPr>
          <w:rFonts w:ascii="Times New Roman" w:hAnsi="Times New Roman"/>
        </w:rPr>
        <w:t xml:space="preserve"> – </w:t>
      </w:r>
      <w:r w:rsidRPr="007F7F6D">
        <w:rPr>
          <w:rFonts w:ascii="Times New Roman" w:hAnsi="Times New Roman"/>
          <w:color w:val="000000"/>
        </w:rPr>
        <w:t>в соответствии с  проектом</w:t>
      </w:r>
      <w:r w:rsidRPr="007F7F6D">
        <w:rPr>
          <w:rFonts w:ascii="Times New Roman" w:hAnsi="Times New Roman"/>
        </w:rPr>
        <w:t>.</w:t>
      </w:r>
    </w:p>
    <w:p w:rsidR="007F7F6D" w:rsidRPr="007F7F6D" w:rsidRDefault="007F7F6D" w:rsidP="007F7F6D">
      <w:pPr>
        <w:widowControl/>
        <w:autoSpaceDE/>
        <w:autoSpaceDN/>
        <w:adjustRightInd/>
        <w:spacing w:line="0" w:lineRule="atLeast"/>
        <w:jc w:val="both"/>
        <w:rPr>
          <w:rFonts w:ascii="Times New Roman" w:hAnsi="Times New Roman"/>
        </w:rPr>
      </w:pPr>
    </w:p>
    <w:p w:rsidR="007F7F6D" w:rsidRPr="007F7F6D" w:rsidRDefault="007F7F6D" w:rsidP="007F7F6D">
      <w:pPr>
        <w:widowControl/>
        <w:autoSpaceDE/>
        <w:autoSpaceDN/>
        <w:adjustRightInd/>
        <w:spacing w:line="0" w:lineRule="atLeast"/>
        <w:jc w:val="both"/>
        <w:rPr>
          <w:rFonts w:ascii="Times New Roman" w:hAnsi="Times New Roman"/>
        </w:rPr>
      </w:pPr>
    </w:p>
    <w:p w:rsidR="007F7F6D" w:rsidRPr="007F7F6D" w:rsidRDefault="007F7F6D" w:rsidP="007F7F6D">
      <w:pPr>
        <w:jc w:val="both"/>
        <w:rPr>
          <w:rFonts w:ascii="Times New Roman" w:hAnsi="Times New Roman"/>
          <w:b/>
          <w:bCs/>
        </w:rPr>
      </w:pPr>
    </w:p>
    <w:p w:rsidR="007F7F6D" w:rsidRPr="007F7F6D" w:rsidRDefault="007F7F6D" w:rsidP="007F7F6D">
      <w:pPr>
        <w:rPr>
          <w:rFonts w:ascii="Times New Roman" w:hAnsi="Times New Roman"/>
          <w:b/>
          <w:bCs/>
        </w:rPr>
      </w:pPr>
    </w:p>
    <w:tbl>
      <w:tblPr>
        <w:tblpPr w:leftFromText="180" w:rightFromText="180" w:vertAnchor="text" w:horzAnchor="margin" w:tblpX="-152" w:tblpY="8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4536"/>
      </w:tblGrid>
      <w:tr w:rsidR="007F7F6D" w:rsidRPr="007F7F6D" w:rsidTr="00A87E84">
        <w:trPr>
          <w:trHeight w:val="1666"/>
        </w:trPr>
        <w:tc>
          <w:tcPr>
            <w:tcW w:w="5524" w:type="dxa"/>
          </w:tcPr>
          <w:p w:rsidR="007F7F6D" w:rsidRPr="007F7F6D" w:rsidRDefault="007F7F6D" w:rsidP="007F7F6D">
            <w:pPr>
              <w:jc w:val="both"/>
              <w:rPr>
                <w:rFonts w:ascii="Times New Roman" w:hAnsi="Times New Roman"/>
                <w:b/>
              </w:rPr>
            </w:pPr>
            <w:r w:rsidRPr="007F7F6D">
              <w:rPr>
                <w:rFonts w:ascii="Times New Roman" w:hAnsi="Times New Roman"/>
                <w:b/>
              </w:rPr>
              <w:t>Общество с ограниченной ответственностью</w:t>
            </w:r>
          </w:p>
          <w:p w:rsidR="007F7F6D" w:rsidRPr="007F7F6D" w:rsidRDefault="007F7F6D" w:rsidP="007F7F6D">
            <w:pPr>
              <w:jc w:val="both"/>
              <w:rPr>
                <w:rFonts w:ascii="Times New Roman" w:hAnsi="Times New Roman"/>
                <w:b/>
              </w:rPr>
            </w:pPr>
            <w:r w:rsidRPr="007F7F6D">
              <w:rPr>
                <w:rFonts w:ascii="Times New Roman" w:hAnsi="Times New Roman"/>
                <w:b/>
              </w:rPr>
              <w:t xml:space="preserve">«Специализированный </w:t>
            </w:r>
          </w:p>
          <w:p w:rsidR="007F7F6D" w:rsidRPr="007F7F6D" w:rsidRDefault="007F7F6D" w:rsidP="007F7F6D">
            <w:pPr>
              <w:jc w:val="both"/>
              <w:rPr>
                <w:rFonts w:ascii="Times New Roman" w:hAnsi="Times New Roman"/>
              </w:rPr>
            </w:pPr>
            <w:r w:rsidRPr="007F7F6D">
              <w:rPr>
                <w:rFonts w:ascii="Times New Roman" w:hAnsi="Times New Roman"/>
                <w:b/>
              </w:rPr>
              <w:t>застройщик «</w:t>
            </w:r>
            <w:proofErr w:type="spellStart"/>
            <w:r w:rsidRPr="007F7F6D">
              <w:rPr>
                <w:rFonts w:ascii="Times New Roman" w:hAnsi="Times New Roman"/>
                <w:b/>
              </w:rPr>
              <w:t>СтройКом</w:t>
            </w:r>
            <w:proofErr w:type="spellEnd"/>
            <w:r w:rsidRPr="007F7F6D">
              <w:rPr>
                <w:rFonts w:ascii="Times New Roman" w:hAnsi="Times New Roman"/>
                <w:b/>
              </w:rPr>
              <w:t>»</w:t>
            </w:r>
            <w:r w:rsidRPr="007F7F6D">
              <w:rPr>
                <w:rFonts w:ascii="Times New Roman" w:hAnsi="Times New Roman"/>
              </w:rPr>
              <w:t xml:space="preserve"> </w:t>
            </w:r>
          </w:p>
          <w:p w:rsidR="007F7F6D" w:rsidRPr="007F7F6D" w:rsidRDefault="007F7F6D" w:rsidP="007F7F6D">
            <w:pPr>
              <w:jc w:val="both"/>
              <w:rPr>
                <w:rFonts w:ascii="Times New Roman" w:hAnsi="Times New Roman"/>
              </w:rPr>
            </w:pPr>
          </w:p>
          <w:p w:rsidR="007F7F6D" w:rsidRPr="007F7F6D" w:rsidRDefault="007F7F6D" w:rsidP="007F7F6D">
            <w:pPr>
              <w:jc w:val="both"/>
              <w:rPr>
                <w:rFonts w:ascii="Times New Roman" w:hAnsi="Times New Roman"/>
              </w:rPr>
            </w:pPr>
          </w:p>
          <w:p w:rsidR="007F7F6D" w:rsidRPr="007F7F6D" w:rsidRDefault="007F7F6D" w:rsidP="007F7F6D">
            <w:pPr>
              <w:jc w:val="both"/>
              <w:rPr>
                <w:rFonts w:ascii="Times New Roman" w:hAnsi="Times New Roman"/>
              </w:rPr>
            </w:pPr>
            <w:r w:rsidRPr="007F7F6D">
              <w:rPr>
                <w:rFonts w:ascii="Times New Roman" w:hAnsi="Times New Roman"/>
              </w:rPr>
              <w:t>Директор _______________/ Калугин В.А</w:t>
            </w:r>
          </w:p>
        </w:tc>
        <w:tc>
          <w:tcPr>
            <w:tcW w:w="4536" w:type="dxa"/>
          </w:tcPr>
          <w:p w:rsidR="007F7F6D" w:rsidRPr="007F7F6D" w:rsidRDefault="007F7F6D" w:rsidP="002928AD">
            <w:pPr>
              <w:jc w:val="both"/>
              <w:rPr>
                <w:rFonts w:ascii="Times New Roman" w:hAnsi="Times New Roman"/>
              </w:rPr>
            </w:pPr>
          </w:p>
        </w:tc>
      </w:tr>
    </w:tbl>
    <w:p w:rsidR="002928AD" w:rsidRPr="002928AD" w:rsidRDefault="002928AD" w:rsidP="002928AD">
      <w:pPr>
        <w:rPr>
          <w:rFonts w:ascii="Times New Roman" w:hAnsi="Times New Roman"/>
        </w:rPr>
      </w:pPr>
      <w:bookmarkStart w:id="0" w:name="_GoBack"/>
      <w:bookmarkEnd w:id="0"/>
    </w:p>
    <w:sectPr w:rsidR="002928AD" w:rsidRPr="002928AD" w:rsidSect="007F7F6D">
      <w:pgSz w:w="11906" w:h="16838"/>
      <w:pgMar w:top="993"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DF3" w:rsidRDefault="005F4DF3">
      <w:r>
        <w:separator/>
      </w:r>
    </w:p>
  </w:endnote>
  <w:endnote w:type="continuationSeparator" w:id="0">
    <w:p w:rsidR="005F4DF3" w:rsidRDefault="005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77" w:rsidRDefault="00ED0B77">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DF3" w:rsidRDefault="005F4DF3">
      <w:r>
        <w:separator/>
      </w:r>
    </w:p>
  </w:footnote>
  <w:footnote w:type="continuationSeparator" w:id="0">
    <w:p w:rsidR="005F4DF3" w:rsidRDefault="005F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AACC84"/>
    <w:lvl w:ilvl="0">
      <w:numFmt w:val="bullet"/>
      <w:lvlText w:val="*"/>
      <w:lvlJc w:val="left"/>
    </w:lvl>
  </w:abstractNum>
  <w:abstractNum w:abstractNumId="1" w15:restartNumberingAfterBreak="0">
    <w:nsid w:val="025A5452"/>
    <w:multiLevelType w:val="hybridMultilevel"/>
    <w:tmpl w:val="A9F6F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20D2"/>
    <w:multiLevelType w:val="singleLevel"/>
    <w:tmpl w:val="BE80CB5C"/>
    <w:lvl w:ilvl="0">
      <w:start w:val="2"/>
      <w:numFmt w:val="decimal"/>
      <w:lvlText w:val="1.%1."/>
      <w:legacy w:legacy="1" w:legacySpace="0" w:legacyIndent="389"/>
      <w:lvlJc w:val="left"/>
      <w:rPr>
        <w:rFonts w:ascii="Times New Roman" w:hAnsi="Times New Roman" w:cs="Times New Roman" w:hint="default"/>
      </w:rPr>
    </w:lvl>
  </w:abstractNum>
  <w:abstractNum w:abstractNumId="3" w15:restartNumberingAfterBreak="0">
    <w:nsid w:val="0EB26587"/>
    <w:multiLevelType w:val="singleLevel"/>
    <w:tmpl w:val="93EEB02A"/>
    <w:lvl w:ilvl="0">
      <w:start w:val="2"/>
      <w:numFmt w:val="decimal"/>
      <w:lvlText w:val="7.%1."/>
      <w:legacy w:legacy="1" w:legacySpace="0" w:legacyIndent="408"/>
      <w:lvlJc w:val="left"/>
      <w:rPr>
        <w:rFonts w:ascii="Times New Roman" w:hAnsi="Times New Roman" w:cs="Times New Roman" w:hint="default"/>
      </w:rPr>
    </w:lvl>
  </w:abstractNum>
  <w:abstractNum w:abstractNumId="4" w15:restartNumberingAfterBreak="0">
    <w:nsid w:val="10C17C0A"/>
    <w:multiLevelType w:val="singleLevel"/>
    <w:tmpl w:val="ADAACFE0"/>
    <w:lvl w:ilvl="0">
      <w:start w:val="6"/>
      <w:numFmt w:val="decimal"/>
      <w:lvlText w:val="2.2.%1."/>
      <w:legacy w:legacy="1" w:legacySpace="0" w:legacyIndent="576"/>
      <w:lvlJc w:val="left"/>
      <w:rPr>
        <w:rFonts w:ascii="Times New Roman" w:hAnsi="Times New Roman" w:cs="Times New Roman" w:hint="default"/>
      </w:rPr>
    </w:lvl>
  </w:abstractNum>
  <w:abstractNum w:abstractNumId="5" w15:restartNumberingAfterBreak="0">
    <w:nsid w:val="173177E8"/>
    <w:multiLevelType w:val="singleLevel"/>
    <w:tmpl w:val="B9184296"/>
    <w:lvl w:ilvl="0">
      <w:start w:val="1"/>
      <w:numFmt w:val="decimal"/>
      <w:lvlText w:val="2.2.%1."/>
      <w:legacy w:legacy="1" w:legacySpace="0" w:legacyIndent="576"/>
      <w:lvlJc w:val="left"/>
      <w:rPr>
        <w:rFonts w:ascii="Times New Roman" w:hAnsi="Times New Roman" w:cs="Times New Roman" w:hint="default"/>
      </w:rPr>
    </w:lvl>
  </w:abstractNum>
  <w:abstractNum w:abstractNumId="6" w15:restartNumberingAfterBreak="0">
    <w:nsid w:val="1B3D18BF"/>
    <w:multiLevelType w:val="singleLevel"/>
    <w:tmpl w:val="FBC2F172"/>
    <w:lvl w:ilvl="0">
      <w:start w:val="10"/>
      <w:numFmt w:val="decimal"/>
      <w:lvlText w:val="2.2.%1."/>
      <w:legacy w:legacy="1" w:legacySpace="0" w:legacyIndent="682"/>
      <w:lvlJc w:val="left"/>
      <w:rPr>
        <w:rFonts w:ascii="Times New Roman" w:hAnsi="Times New Roman" w:cs="Times New Roman" w:hint="default"/>
      </w:rPr>
    </w:lvl>
  </w:abstractNum>
  <w:abstractNum w:abstractNumId="7" w15:restartNumberingAfterBreak="0">
    <w:nsid w:val="1E781266"/>
    <w:multiLevelType w:val="singleLevel"/>
    <w:tmpl w:val="E9EEE466"/>
    <w:lvl w:ilvl="0">
      <w:start w:val="2"/>
      <w:numFmt w:val="decimal"/>
      <w:lvlText w:val="1.3.%1."/>
      <w:legacy w:legacy="1" w:legacySpace="0" w:legacyIndent="686"/>
      <w:lvlJc w:val="left"/>
      <w:rPr>
        <w:rFonts w:ascii="Times New Roman" w:hAnsi="Times New Roman" w:cs="Times New Roman" w:hint="default"/>
      </w:rPr>
    </w:lvl>
  </w:abstractNum>
  <w:abstractNum w:abstractNumId="8" w15:restartNumberingAfterBreak="0">
    <w:nsid w:val="22166718"/>
    <w:multiLevelType w:val="singleLevel"/>
    <w:tmpl w:val="BD70031A"/>
    <w:lvl w:ilvl="0">
      <w:start w:val="1"/>
      <w:numFmt w:val="decimal"/>
      <w:lvlText w:val="6.%1."/>
      <w:legacy w:legacy="1" w:legacySpace="0" w:legacyIndent="408"/>
      <w:lvlJc w:val="left"/>
      <w:rPr>
        <w:rFonts w:ascii="Times New Roman" w:hAnsi="Times New Roman" w:cs="Times New Roman" w:hint="default"/>
      </w:rPr>
    </w:lvl>
  </w:abstractNum>
  <w:abstractNum w:abstractNumId="9" w15:restartNumberingAfterBreak="0">
    <w:nsid w:val="27F2186B"/>
    <w:multiLevelType w:val="singleLevel"/>
    <w:tmpl w:val="DE88C858"/>
    <w:lvl w:ilvl="0">
      <w:start w:val="2"/>
      <w:numFmt w:val="decimal"/>
      <w:lvlText w:val="3.%1."/>
      <w:legacy w:legacy="1" w:legacySpace="0" w:legacyIndent="427"/>
      <w:lvlJc w:val="left"/>
      <w:rPr>
        <w:rFonts w:ascii="Times New Roman" w:hAnsi="Times New Roman" w:cs="Times New Roman" w:hint="default"/>
      </w:rPr>
    </w:lvl>
  </w:abstractNum>
  <w:abstractNum w:abstractNumId="10" w15:restartNumberingAfterBreak="0">
    <w:nsid w:val="32D66649"/>
    <w:multiLevelType w:val="singleLevel"/>
    <w:tmpl w:val="B26AF87C"/>
    <w:lvl w:ilvl="0">
      <w:start w:val="8"/>
      <w:numFmt w:val="decimal"/>
      <w:lvlText w:val="2.2.%1."/>
      <w:legacy w:legacy="1" w:legacySpace="0" w:legacyIndent="547"/>
      <w:lvlJc w:val="left"/>
      <w:rPr>
        <w:rFonts w:ascii="Times New Roman" w:hAnsi="Times New Roman" w:cs="Times New Roman" w:hint="default"/>
      </w:rPr>
    </w:lvl>
  </w:abstractNum>
  <w:abstractNum w:abstractNumId="11" w15:restartNumberingAfterBreak="0">
    <w:nsid w:val="3670211A"/>
    <w:multiLevelType w:val="singleLevel"/>
    <w:tmpl w:val="346C6A48"/>
    <w:lvl w:ilvl="0">
      <w:start w:val="3"/>
      <w:numFmt w:val="decimal"/>
      <w:lvlText w:val="4.%1."/>
      <w:legacy w:legacy="1" w:legacySpace="0" w:legacyIndent="413"/>
      <w:lvlJc w:val="left"/>
      <w:rPr>
        <w:rFonts w:ascii="Times New Roman" w:hAnsi="Times New Roman" w:cs="Times New Roman" w:hint="default"/>
      </w:rPr>
    </w:lvl>
  </w:abstractNum>
  <w:abstractNum w:abstractNumId="12" w15:restartNumberingAfterBreak="0">
    <w:nsid w:val="37625B6C"/>
    <w:multiLevelType w:val="singleLevel"/>
    <w:tmpl w:val="F8D84104"/>
    <w:lvl w:ilvl="0">
      <w:start w:val="5"/>
      <w:numFmt w:val="decimal"/>
      <w:lvlText w:val="2.1.%1."/>
      <w:legacy w:legacy="1" w:legacySpace="0" w:legacyIndent="547"/>
      <w:lvlJc w:val="left"/>
      <w:rPr>
        <w:rFonts w:ascii="Times New Roman" w:hAnsi="Times New Roman" w:cs="Times New Roman" w:hint="default"/>
      </w:rPr>
    </w:lvl>
  </w:abstractNum>
  <w:abstractNum w:abstractNumId="13" w15:restartNumberingAfterBreak="0">
    <w:nsid w:val="378D5B6B"/>
    <w:multiLevelType w:val="singleLevel"/>
    <w:tmpl w:val="B628A658"/>
    <w:lvl w:ilvl="0">
      <w:start w:val="5"/>
      <w:numFmt w:val="decimal"/>
      <w:lvlText w:val="6.%1."/>
      <w:legacy w:legacy="1" w:legacySpace="0" w:legacyIndent="408"/>
      <w:lvlJc w:val="left"/>
      <w:rPr>
        <w:rFonts w:ascii="Times New Roman" w:hAnsi="Times New Roman" w:cs="Times New Roman" w:hint="default"/>
      </w:rPr>
    </w:lvl>
  </w:abstractNum>
  <w:abstractNum w:abstractNumId="14" w15:restartNumberingAfterBreak="0">
    <w:nsid w:val="427F463B"/>
    <w:multiLevelType w:val="singleLevel"/>
    <w:tmpl w:val="FF96C0A2"/>
    <w:lvl w:ilvl="0">
      <w:start w:val="1"/>
      <w:numFmt w:val="decimal"/>
      <w:lvlText w:val="2.1.%1."/>
      <w:legacy w:legacy="1" w:legacySpace="0" w:legacyIndent="542"/>
      <w:lvlJc w:val="left"/>
      <w:rPr>
        <w:rFonts w:ascii="Times New Roman" w:hAnsi="Times New Roman" w:cs="Times New Roman" w:hint="default"/>
      </w:rPr>
    </w:lvl>
  </w:abstractNum>
  <w:abstractNum w:abstractNumId="15" w15:restartNumberingAfterBreak="0">
    <w:nsid w:val="55D51ED7"/>
    <w:multiLevelType w:val="hybridMultilevel"/>
    <w:tmpl w:val="B35EB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775A4"/>
    <w:multiLevelType w:val="singleLevel"/>
    <w:tmpl w:val="D240647C"/>
    <w:lvl w:ilvl="0">
      <w:start w:val="4"/>
      <w:numFmt w:val="decimal"/>
      <w:lvlText w:val="1.%1."/>
      <w:legacy w:legacy="1" w:legacySpace="0" w:legacyIndent="422"/>
      <w:lvlJc w:val="left"/>
      <w:rPr>
        <w:rFonts w:ascii="Times New Roman" w:hAnsi="Times New Roman" w:cs="Times New Roman" w:hint="default"/>
      </w:rPr>
    </w:lvl>
  </w:abstractNum>
  <w:abstractNum w:abstractNumId="17" w15:restartNumberingAfterBreak="0">
    <w:nsid w:val="5A8C6D19"/>
    <w:multiLevelType w:val="singleLevel"/>
    <w:tmpl w:val="5EF416BE"/>
    <w:lvl w:ilvl="0">
      <w:start w:val="9"/>
      <w:numFmt w:val="decimal"/>
      <w:lvlText w:val="2.1.%1."/>
      <w:legacy w:legacy="1" w:legacySpace="0" w:legacyIndent="706"/>
      <w:lvlJc w:val="left"/>
      <w:rPr>
        <w:rFonts w:ascii="Times New Roman" w:hAnsi="Times New Roman" w:cs="Times New Roman" w:hint="default"/>
      </w:rPr>
    </w:lvl>
  </w:abstractNum>
  <w:abstractNum w:abstractNumId="18" w15:restartNumberingAfterBreak="0">
    <w:nsid w:val="6B5862DE"/>
    <w:multiLevelType w:val="singleLevel"/>
    <w:tmpl w:val="41B89AFC"/>
    <w:lvl w:ilvl="0">
      <w:start w:val="2"/>
      <w:numFmt w:val="decimal"/>
      <w:lvlText w:val="9.%1."/>
      <w:legacy w:legacy="1" w:legacySpace="0" w:legacyIndent="384"/>
      <w:lvlJc w:val="left"/>
      <w:rPr>
        <w:rFonts w:ascii="Times New Roman" w:hAnsi="Times New Roman" w:cs="Times New Roman" w:hint="default"/>
      </w:rPr>
    </w:lvl>
  </w:abstractNum>
  <w:abstractNum w:abstractNumId="19" w15:restartNumberingAfterBreak="0">
    <w:nsid w:val="6C0D72F9"/>
    <w:multiLevelType w:val="hybridMultilevel"/>
    <w:tmpl w:val="11D0D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C250363"/>
    <w:multiLevelType w:val="singleLevel"/>
    <w:tmpl w:val="29FE422E"/>
    <w:lvl w:ilvl="0">
      <w:start w:val="4"/>
      <w:numFmt w:val="decimal"/>
      <w:lvlText w:val="5.%1."/>
      <w:legacy w:legacy="1" w:legacySpace="0" w:legacyIndent="384"/>
      <w:lvlJc w:val="left"/>
      <w:rPr>
        <w:rFonts w:ascii="Times New Roman" w:hAnsi="Times New Roman" w:cs="Times New Roman" w:hint="default"/>
      </w:rPr>
    </w:lvl>
  </w:abstractNum>
  <w:abstractNum w:abstractNumId="21" w15:restartNumberingAfterBreak="0">
    <w:nsid w:val="710A57DA"/>
    <w:multiLevelType w:val="hybridMultilevel"/>
    <w:tmpl w:val="1CB48E0E"/>
    <w:lvl w:ilvl="0" w:tplc="19D42FB8">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730C59C5"/>
    <w:multiLevelType w:val="singleLevel"/>
    <w:tmpl w:val="3E06D830"/>
    <w:lvl w:ilvl="0">
      <w:start w:val="12"/>
      <w:numFmt w:val="decimal"/>
      <w:lvlText w:val="2.1.%1."/>
      <w:legacy w:legacy="1" w:legacySpace="0" w:legacyIndent="667"/>
      <w:lvlJc w:val="left"/>
      <w:rPr>
        <w:rFonts w:ascii="Times New Roman" w:hAnsi="Times New Roman" w:cs="Times New Roman" w:hint="default"/>
      </w:rPr>
    </w:lvl>
  </w:abstractNum>
  <w:abstractNum w:abstractNumId="23" w15:restartNumberingAfterBreak="0">
    <w:nsid w:val="74250A90"/>
    <w:multiLevelType w:val="singleLevel"/>
    <w:tmpl w:val="B47A340A"/>
    <w:lvl w:ilvl="0">
      <w:start w:val="2"/>
      <w:numFmt w:val="decimal"/>
      <w:lvlText w:val="5.%1."/>
      <w:legacy w:legacy="1" w:legacySpace="0" w:legacyIndent="461"/>
      <w:lvlJc w:val="left"/>
      <w:rPr>
        <w:rFonts w:ascii="Times New Roman" w:hAnsi="Times New Roman" w:cs="Times New Roman" w:hint="default"/>
      </w:rPr>
    </w:lvl>
  </w:abstractNum>
  <w:num w:numId="1">
    <w:abstractNumId w:val="2"/>
  </w:num>
  <w:num w:numId="2">
    <w:abstractNumId w:val="7"/>
  </w:num>
  <w:num w:numId="3">
    <w:abstractNumId w:val="16"/>
  </w:num>
  <w:num w:numId="4">
    <w:abstractNumId w:val="14"/>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12"/>
  </w:num>
  <w:num w:numId="7">
    <w:abstractNumId w:val="17"/>
  </w:num>
  <w:num w:numId="8">
    <w:abstractNumId w:val="22"/>
  </w:num>
  <w:num w:numId="9">
    <w:abstractNumId w:val="5"/>
  </w:num>
  <w:num w:numId="10">
    <w:abstractNumId w:val="4"/>
  </w:num>
  <w:num w:numId="11">
    <w:abstractNumId w:val="10"/>
  </w:num>
  <w:num w:numId="12">
    <w:abstractNumId w:val="6"/>
  </w:num>
  <w:num w:numId="13">
    <w:abstractNumId w:val="9"/>
  </w:num>
  <w:num w:numId="14">
    <w:abstractNumId w:val="11"/>
  </w:num>
  <w:num w:numId="15">
    <w:abstractNumId w:val="23"/>
  </w:num>
  <w:num w:numId="16">
    <w:abstractNumId w:val="20"/>
  </w:num>
  <w:num w:numId="17">
    <w:abstractNumId w:val="8"/>
  </w:num>
  <w:num w:numId="18">
    <w:abstractNumId w:val="13"/>
  </w:num>
  <w:num w:numId="19">
    <w:abstractNumId w:val="3"/>
  </w:num>
  <w:num w:numId="20">
    <w:abstractNumId w:val="18"/>
  </w:num>
  <w:num w:numId="21">
    <w:abstractNumId w:val="19"/>
  </w:num>
  <w:num w:numId="22">
    <w:abstractNumId w:val="21"/>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E9"/>
    <w:rsid w:val="00012D87"/>
    <w:rsid w:val="00014E99"/>
    <w:rsid w:val="0002203E"/>
    <w:rsid w:val="00023776"/>
    <w:rsid w:val="000352E4"/>
    <w:rsid w:val="00046E37"/>
    <w:rsid w:val="0005037D"/>
    <w:rsid w:val="0005615A"/>
    <w:rsid w:val="00056C1E"/>
    <w:rsid w:val="00085B68"/>
    <w:rsid w:val="00085F5D"/>
    <w:rsid w:val="000C6116"/>
    <w:rsid w:val="000E2028"/>
    <w:rsid w:val="000F28B7"/>
    <w:rsid w:val="00135701"/>
    <w:rsid w:val="00166210"/>
    <w:rsid w:val="001C1666"/>
    <w:rsid w:val="001D77AC"/>
    <w:rsid w:val="001E1D5C"/>
    <w:rsid w:val="001F706C"/>
    <w:rsid w:val="002121EB"/>
    <w:rsid w:val="0021355D"/>
    <w:rsid w:val="002664B2"/>
    <w:rsid w:val="00286ECD"/>
    <w:rsid w:val="002928AD"/>
    <w:rsid w:val="00295C27"/>
    <w:rsid w:val="002A4BE6"/>
    <w:rsid w:val="002B12B3"/>
    <w:rsid w:val="002D1B83"/>
    <w:rsid w:val="002D7071"/>
    <w:rsid w:val="003053A0"/>
    <w:rsid w:val="00312766"/>
    <w:rsid w:val="00317DD2"/>
    <w:rsid w:val="00324581"/>
    <w:rsid w:val="00325D0D"/>
    <w:rsid w:val="00331074"/>
    <w:rsid w:val="003501B0"/>
    <w:rsid w:val="003555F3"/>
    <w:rsid w:val="00362B34"/>
    <w:rsid w:val="00375CAF"/>
    <w:rsid w:val="003B363D"/>
    <w:rsid w:val="003C072D"/>
    <w:rsid w:val="003D121B"/>
    <w:rsid w:val="003D79A0"/>
    <w:rsid w:val="003E0660"/>
    <w:rsid w:val="003E17B7"/>
    <w:rsid w:val="003F4B69"/>
    <w:rsid w:val="004011EA"/>
    <w:rsid w:val="00414C09"/>
    <w:rsid w:val="00422EFA"/>
    <w:rsid w:val="00437232"/>
    <w:rsid w:val="00475EAF"/>
    <w:rsid w:val="004865F6"/>
    <w:rsid w:val="00486A65"/>
    <w:rsid w:val="004921FF"/>
    <w:rsid w:val="00492C5B"/>
    <w:rsid w:val="0049341D"/>
    <w:rsid w:val="004A314B"/>
    <w:rsid w:val="004D2D8A"/>
    <w:rsid w:val="004E4CD0"/>
    <w:rsid w:val="0051471C"/>
    <w:rsid w:val="00530C8E"/>
    <w:rsid w:val="00555C8C"/>
    <w:rsid w:val="005A13A7"/>
    <w:rsid w:val="005E5F73"/>
    <w:rsid w:val="005F35E7"/>
    <w:rsid w:val="005F4DF3"/>
    <w:rsid w:val="00645E97"/>
    <w:rsid w:val="006474AF"/>
    <w:rsid w:val="00661014"/>
    <w:rsid w:val="006807BC"/>
    <w:rsid w:val="006B0255"/>
    <w:rsid w:val="007178FD"/>
    <w:rsid w:val="0072117B"/>
    <w:rsid w:val="00724337"/>
    <w:rsid w:val="00745218"/>
    <w:rsid w:val="0076734D"/>
    <w:rsid w:val="00782D49"/>
    <w:rsid w:val="00784742"/>
    <w:rsid w:val="00784D10"/>
    <w:rsid w:val="007A5E5A"/>
    <w:rsid w:val="007B3A7D"/>
    <w:rsid w:val="007C086C"/>
    <w:rsid w:val="007C3788"/>
    <w:rsid w:val="007F7F6D"/>
    <w:rsid w:val="00804F12"/>
    <w:rsid w:val="0085397D"/>
    <w:rsid w:val="00877D39"/>
    <w:rsid w:val="00881755"/>
    <w:rsid w:val="00883243"/>
    <w:rsid w:val="008A3A73"/>
    <w:rsid w:val="008C0A89"/>
    <w:rsid w:val="008C376A"/>
    <w:rsid w:val="008E52BA"/>
    <w:rsid w:val="00903CC1"/>
    <w:rsid w:val="00963742"/>
    <w:rsid w:val="00972FBA"/>
    <w:rsid w:val="009A5C47"/>
    <w:rsid w:val="009B56C0"/>
    <w:rsid w:val="009D205E"/>
    <w:rsid w:val="009E45FC"/>
    <w:rsid w:val="00A1375E"/>
    <w:rsid w:val="00A43F74"/>
    <w:rsid w:val="00A47E88"/>
    <w:rsid w:val="00A5110C"/>
    <w:rsid w:val="00A65A38"/>
    <w:rsid w:val="00A951FB"/>
    <w:rsid w:val="00AA47C2"/>
    <w:rsid w:val="00AC2185"/>
    <w:rsid w:val="00B24C98"/>
    <w:rsid w:val="00B33985"/>
    <w:rsid w:val="00B764FC"/>
    <w:rsid w:val="00B9446A"/>
    <w:rsid w:val="00BC37D1"/>
    <w:rsid w:val="00BE40F8"/>
    <w:rsid w:val="00BE57CD"/>
    <w:rsid w:val="00C0194B"/>
    <w:rsid w:val="00C11ABA"/>
    <w:rsid w:val="00C13CDE"/>
    <w:rsid w:val="00C8605D"/>
    <w:rsid w:val="00CA0F32"/>
    <w:rsid w:val="00CA1C75"/>
    <w:rsid w:val="00CB5164"/>
    <w:rsid w:val="00CC2044"/>
    <w:rsid w:val="00CD7093"/>
    <w:rsid w:val="00CE394C"/>
    <w:rsid w:val="00CF16C8"/>
    <w:rsid w:val="00D27D8C"/>
    <w:rsid w:val="00D3326A"/>
    <w:rsid w:val="00D35518"/>
    <w:rsid w:val="00D411B7"/>
    <w:rsid w:val="00D92CB1"/>
    <w:rsid w:val="00DA3B9D"/>
    <w:rsid w:val="00DB5FA3"/>
    <w:rsid w:val="00DE7E54"/>
    <w:rsid w:val="00E56C61"/>
    <w:rsid w:val="00E7164D"/>
    <w:rsid w:val="00E850D2"/>
    <w:rsid w:val="00EA499B"/>
    <w:rsid w:val="00EB350E"/>
    <w:rsid w:val="00ED0B77"/>
    <w:rsid w:val="00EE5DD4"/>
    <w:rsid w:val="00EF205D"/>
    <w:rsid w:val="00F4199B"/>
    <w:rsid w:val="00F511DB"/>
    <w:rsid w:val="00F515FB"/>
    <w:rsid w:val="00F534DF"/>
    <w:rsid w:val="00F5386F"/>
    <w:rsid w:val="00F63F95"/>
    <w:rsid w:val="00F76CFA"/>
    <w:rsid w:val="00F84F61"/>
    <w:rsid w:val="00F85DDA"/>
    <w:rsid w:val="00FA3711"/>
    <w:rsid w:val="00FA6984"/>
    <w:rsid w:val="00FD7AE9"/>
    <w:rsid w:val="00FE65B2"/>
    <w:rsid w:val="00FF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1109"/>
  <w15:docId w15:val="{8B95DD70-900A-4C43-B9D4-1C46D5E7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1B83"/>
    <w:pPr>
      <w:widowControl w:val="0"/>
      <w:autoSpaceDE w:val="0"/>
      <w:autoSpaceDN w:val="0"/>
      <w:adjustRightInd w:val="0"/>
    </w:pPr>
    <w:rPr>
      <w:rFonts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1B83"/>
    <w:pPr>
      <w:spacing w:line="235" w:lineRule="exact"/>
      <w:jc w:val="center"/>
    </w:pPr>
  </w:style>
  <w:style w:type="paragraph" w:customStyle="1" w:styleId="Style2">
    <w:name w:val="Style2"/>
    <w:basedOn w:val="a"/>
    <w:rsid w:val="002D1B83"/>
  </w:style>
  <w:style w:type="paragraph" w:customStyle="1" w:styleId="Style3">
    <w:name w:val="Style3"/>
    <w:basedOn w:val="a"/>
    <w:rsid w:val="002D1B83"/>
    <w:pPr>
      <w:spacing w:line="245" w:lineRule="exact"/>
      <w:jc w:val="both"/>
    </w:pPr>
  </w:style>
  <w:style w:type="paragraph" w:customStyle="1" w:styleId="Style4">
    <w:name w:val="Style4"/>
    <w:basedOn w:val="a"/>
    <w:rsid w:val="002D1B83"/>
  </w:style>
  <w:style w:type="paragraph" w:customStyle="1" w:styleId="Style5">
    <w:name w:val="Style5"/>
    <w:basedOn w:val="a"/>
    <w:rsid w:val="002D1B83"/>
    <w:pPr>
      <w:spacing w:line="247" w:lineRule="exact"/>
      <w:jc w:val="both"/>
    </w:pPr>
  </w:style>
  <w:style w:type="paragraph" w:customStyle="1" w:styleId="Style6">
    <w:name w:val="Style6"/>
    <w:basedOn w:val="a"/>
    <w:rsid w:val="002D1B83"/>
    <w:pPr>
      <w:spacing w:line="245" w:lineRule="exact"/>
      <w:ind w:firstLine="125"/>
      <w:jc w:val="both"/>
    </w:pPr>
  </w:style>
  <w:style w:type="paragraph" w:customStyle="1" w:styleId="Style7">
    <w:name w:val="Style7"/>
    <w:basedOn w:val="a"/>
    <w:rsid w:val="002D1B83"/>
    <w:pPr>
      <w:spacing w:line="247" w:lineRule="exact"/>
    </w:pPr>
  </w:style>
  <w:style w:type="paragraph" w:customStyle="1" w:styleId="Style8">
    <w:name w:val="Style8"/>
    <w:basedOn w:val="a"/>
    <w:rsid w:val="002D1B83"/>
    <w:pPr>
      <w:spacing w:line="276" w:lineRule="exact"/>
    </w:pPr>
  </w:style>
  <w:style w:type="paragraph" w:customStyle="1" w:styleId="Style9">
    <w:name w:val="Style9"/>
    <w:basedOn w:val="a"/>
    <w:rsid w:val="002D1B83"/>
    <w:pPr>
      <w:spacing w:line="288" w:lineRule="exact"/>
      <w:ind w:firstLine="2933"/>
    </w:pPr>
  </w:style>
  <w:style w:type="paragraph" w:customStyle="1" w:styleId="Style10">
    <w:name w:val="Style10"/>
    <w:basedOn w:val="a"/>
    <w:rsid w:val="002D1B83"/>
    <w:pPr>
      <w:spacing w:line="252" w:lineRule="exact"/>
    </w:pPr>
  </w:style>
  <w:style w:type="paragraph" w:customStyle="1" w:styleId="Style11">
    <w:name w:val="Style11"/>
    <w:basedOn w:val="a"/>
    <w:rsid w:val="002D1B83"/>
  </w:style>
  <w:style w:type="paragraph" w:customStyle="1" w:styleId="Style12">
    <w:name w:val="Style12"/>
    <w:basedOn w:val="a"/>
    <w:rsid w:val="002D1B83"/>
    <w:pPr>
      <w:spacing w:line="250" w:lineRule="exact"/>
      <w:ind w:firstLine="302"/>
      <w:jc w:val="both"/>
    </w:pPr>
  </w:style>
  <w:style w:type="paragraph" w:customStyle="1" w:styleId="Style13">
    <w:name w:val="Style13"/>
    <w:basedOn w:val="a"/>
    <w:rsid w:val="002D1B83"/>
    <w:pPr>
      <w:spacing w:line="295" w:lineRule="exact"/>
    </w:pPr>
  </w:style>
  <w:style w:type="paragraph" w:customStyle="1" w:styleId="Style14">
    <w:name w:val="Style14"/>
    <w:basedOn w:val="a"/>
    <w:rsid w:val="002D1B83"/>
    <w:pPr>
      <w:spacing w:line="226" w:lineRule="exact"/>
      <w:ind w:firstLine="5059"/>
    </w:pPr>
  </w:style>
  <w:style w:type="paragraph" w:customStyle="1" w:styleId="Style15">
    <w:name w:val="Style15"/>
    <w:basedOn w:val="a"/>
    <w:rsid w:val="002D1B83"/>
  </w:style>
  <w:style w:type="paragraph" w:customStyle="1" w:styleId="Style16">
    <w:name w:val="Style16"/>
    <w:basedOn w:val="a"/>
    <w:rsid w:val="002D1B83"/>
  </w:style>
  <w:style w:type="paragraph" w:customStyle="1" w:styleId="Style17">
    <w:name w:val="Style17"/>
    <w:basedOn w:val="a"/>
    <w:rsid w:val="002D1B83"/>
    <w:pPr>
      <w:spacing w:line="173" w:lineRule="exact"/>
      <w:jc w:val="center"/>
    </w:pPr>
  </w:style>
  <w:style w:type="paragraph" w:customStyle="1" w:styleId="Style18">
    <w:name w:val="Style18"/>
    <w:basedOn w:val="a"/>
    <w:rsid w:val="002D1B83"/>
    <w:pPr>
      <w:spacing w:line="276" w:lineRule="exact"/>
    </w:pPr>
  </w:style>
  <w:style w:type="paragraph" w:customStyle="1" w:styleId="Style19">
    <w:name w:val="Style19"/>
    <w:basedOn w:val="a"/>
    <w:rsid w:val="002D1B83"/>
    <w:pPr>
      <w:spacing w:line="144" w:lineRule="exact"/>
    </w:pPr>
  </w:style>
  <w:style w:type="paragraph" w:customStyle="1" w:styleId="Style20">
    <w:name w:val="Style20"/>
    <w:basedOn w:val="a"/>
    <w:rsid w:val="002D1B83"/>
  </w:style>
  <w:style w:type="paragraph" w:customStyle="1" w:styleId="Style21">
    <w:name w:val="Style21"/>
    <w:basedOn w:val="a"/>
    <w:rsid w:val="002D1B83"/>
  </w:style>
  <w:style w:type="paragraph" w:customStyle="1" w:styleId="Style22">
    <w:name w:val="Style22"/>
    <w:basedOn w:val="a"/>
    <w:rsid w:val="002D1B83"/>
    <w:pPr>
      <w:spacing w:line="235" w:lineRule="exact"/>
      <w:jc w:val="center"/>
    </w:pPr>
  </w:style>
  <w:style w:type="paragraph" w:customStyle="1" w:styleId="Style23">
    <w:name w:val="Style23"/>
    <w:basedOn w:val="a"/>
    <w:rsid w:val="002D1B83"/>
  </w:style>
  <w:style w:type="paragraph" w:customStyle="1" w:styleId="Style24">
    <w:name w:val="Style24"/>
    <w:basedOn w:val="a"/>
    <w:rsid w:val="002D1B83"/>
    <w:pPr>
      <w:jc w:val="right"/>
    </w:pPr>
  </w:style>
  <w:style w:type="paragraph" w:customStyle="1" w:styleId="Style25">
    <w:name w:val="Style25"/>
    <w:basedOn w:val="a"/>
    <w:rsid w:val="002D1B83"/>
  </w:style>
  <w:style w:type="paragraph" w:customStyle="1" w:styleId="Style26">
    <w:name w:val="Style26"/>
    <w:basedOn w:val="a"/>
    <w:rsid w:val="002D1B83"/>
  </w:style>
  <w:style w:type="paragraph" w:customStyle="1" w:styleId="Style27">
    <w:name w:val="Style27"/>
    <w:basedOn w:val="a"/>
    <w:rsid w:val="002D1B83"/>
  </w:style>
  <w:style w:type="paragraph" w:customStyle="1" w:styleId="Style28">
    <w:name w:val="Style28"/>
    <w:basedOn w:val="a"/>
    <w:rsid w:val="002D1B83"/>
    <w:pPr>
      <w:spacing w:line="288" w:lineRule="exact"/>
      <w:ind w:firstLine="3254"/>
    </w:pPr>
  </w:style>
  <w:style w:type="character" w:customStyle="1" w:styleId="FontStyle30">
    <w:name w:val="Font Style30"/>
    <w:basedOn w:val="a0"/>
    <w:rsid w:val="002D1B83"/>
    <w:rPr>
      <w:rFonts w:ascii="Arial" w:hAnsi="Arial" w:cs="Arial"/>
      <w:b/>
      <w:bCs/>
      <w:sz w:val="16"/>
      <w:szCs w:val="16"/>
    </w:rPr>
  </w:style>
  <w:style w:type="character" w:customStyle="1" w:styleId="FontStyle31">
    <w:name w:val="Font Style31"/>
    <w:basedOn w:val="a0"/>
    <w:rsid w:val="002D1B83"/>
    <w:rPr>
      <w:rFonts w:ascii="Times New Roman" w:hAnsi="Times New Roman" w:cs="Times New Roman"/>
      <w:sz w:val="18"/>
      <w:szCs w:val="18"/>
    </w:rPr>
  </w:style>
  <w:style w:type="character" w:customStyle="1" w:styleId="FontStyle32">
    <w:name w:val="Font Style32"/>
    <w:basedOn w:val="a0"/>
    <w:rsid w:val="002D1B83"/>
    <w:rPr>
      <w:rFonts w:ascii="Times New Roman" w:hAnsi="Times New Roman" w:cs="Times New Roman"/>
      <w:b/>
      <w:bCs/>
      <w:sz w:val="18"/>
      <w:szCs w:val="18"/>
    </w:rPr>
  </w:style>
  <w:style w:type="character" w:customStyle="1" w:styleId="FontStyle33">
    <w:name w:val="Font Style33"/>
    <w:basedOn w:val="a0"/>
    <w:rsid w:val="002D1B83"/>
    <w:rPr>
      <w:rFonts w:ascii="Arial" w:hAnsi="Arial" w:cs="Arial"/>
      <w:sz w:val="14"/>
      <w:szCs w:val="14"/>
    </w:rPr>
  </w:style>
  <w:style w:type="character" w:customStyle="1" w:styleId="FontStyle34">
    <w:name w:val="Font Style34"/>
    <w:basedOn w:val="a0"/>
    <w:rsid w:val="002D1B83"/>
    <w:rPr>
      <w:rFonts w:ascii="Arial" w:hAnsi="Arial" w:cs="Arial"/>
      <w:sz w:val="20"/>
      <w:szCs w:val="20"/>
    </w:rPr>
  </w:style>
  <w:style w:type="character" w:customStyle="1" w:styleId="FontStyle35">
    <w:name w:val="Font Style35"/>
    <w:basedOn w:val="a0"/>
    <w:rsid w:val="002D1B83"/>
    <w:rPr>
      <w:rFonts w:ascii="Arial" w:hAnsi="Arial" w:cs="Arial"/>
      <w:sz w:val="20"/>
      <w:szCs w:val="20"/>
    </w:rPr>
  </w:style>
  <w:style w:type="character" w:customStyle="1" w:styleId="FontStyle36">
    <w:name w:val="Font Style36"/>
    <w:basedOn w:val="a0"/>
    <w:rsid w:val="002D1B83"/>
    <w:rPr>
      <w:rFonts w:ascii="Cambria" w:hAnsi="Cambria" w:cs="Cambria"/>
      <w:sz w:val="24"/>
      <w:szCs w:val="24"/>
    </w:rPr>
  </w:style>
  <w:style w:type="character" w:customStyle="1" w:styleId="FontStyle37">
    <w:name w:val="Font Style37"/>
    <w:basedOn w:val="a0"/>
    <w:rsid w:val="002D1B83"/>
    <w:rPr>
      <w:rFonts w:ascii="Arial" w:hAnsi="Arial" w:cs="Arial"/>
      <w:sz w:val="14"/>
      <w:szCs w:val="14"/>
    </w:rPr>
  </w:style>
  <w:style w:type="character" w:customStyle="1" w:styleId="FontStyle38">
    <w:name w:val="Font Style38"/>
    <w:basedOn w:val="a0"/>
    <w:rsid w:val="002D1B83"/>
    <w:rPr>
      <w:rFonts w:ascii="Times New Roman" w:hAnsi="Times New Roman" w:cs="Times New Roman"/>
      <w:b/>
      <w:bCs/>
      <w:i/>
      <w:iCs/>
      <w:spacing w:val="-20"/>
      <w:sz w:val="24"/>
      <w:szCs w:val="24"/>
    </w:rPr>
  </w:style>
  <w:style w:type="character" w:customStyle="1" w:styleId="FontStyle39">
    <w:name w:val="Font Style39"/>
    <w:basedOn w:val="a0"/>
    <w:rsid w:val="002D1B83"/>
    <w:rPr>
      <w:rFonts w:ascii="Arial" w:hAnsi="Arial" w:cs="Arial"/>
      <w:sz w:val="16"/>
      <w:szCs w:val="16"/>
    </w:rPr>
  </w:style>
  <w:style w:type="character" w:customStyle="1" w:styleId="FontStyle40">
    <w:name w:val="Font Style40"/>
    <w:basedOn w:val="a0"/>
    <w:rsid w:val="002D1B83"/>
    <w:rPr>
      <w:rFonts w:ascii="Arial" w:hAnsi="Arial" w:cs="Arial"/>
      <w:spacing w:val="-10"/>
      <w:sz w:val="16"/>
      <w:szCs w:val="16"/>
    </w:rPr>
  </w:style>
  <w:style w:type="character" w:customStyle="1" w:styleId="FontStyle41">
    <w:name w:val="Font Style41"/>
    <w:basedOn w:val="a0"/>
    <w:rsid w:val="002D1B83"/>
    <w:rPr>
      <w:rFonts w:ascii="Arial" w:hAnsi="Arial" w:cs="Arial"/>
      <w:sz w:val="12"/>
      <w:szCs w:val="12"/>
    </w:rPr>
  </w:style>
  <w:style w:type="character" w:customStyle="1" w:styleId="FontStyle42">
    <w:name w:val="Font Style42"/>
    <w:basedOn w:val="a0"/>
    <w:rsid w:val="002D1B83"/>
    <w:rPr>
      <w:rFonts w:ascii="Arial" w:hAnsi="Arial" w:cs="Arial"/>
      <w:sz w:val="10"/>
      <w:szCs w:val="10"/>
    </w:rPr>
  </w:style>
  <w:style w:type="character" w:customStyle="1" w:styleId="FontStyle43">
    <w:name w:val="Font Style43"/>
    <w:basedOn w:val="a0"/>
    <w:rsid w:val="002D1B83"/>
    <w:rPr>
      <w:rFonts w:ascii="Times New Roman" w:hAnsi="Times New Roman" w:cs="Times New Roman"/>
      <w:b/>
      <w:bCs/>
      <w:sz w:val="10"/>
      <w:szCs w:val="10"/>
    </w:rPr>
  </w:style>
  <w:style w:type="character" w:customStyle="1" w:styleId="FontStyle44">
    <w:name w:val="Font Style44"/>
    <w:basedOn w:val="a0"/>
    <w:rsid w:val="002D1B83"/>
    <w:rPr>
      <w:rFonts w:ascii="Times New Roman" w:hAnsi="Times New Roman" w:cs="Times New Roman"/>
      <w:b/>
      <w:bCs/>
      <w:sz w:val="24"/>
      <w:szCs w:val="24"/>
    </w:rPr>
  </w:style>
  <w:style w:type="character" w:customStyle="1" w:styleId="FontStyle45">
    <w:name w:val="Font Style45"/>
    <w:basedOn w:val="a0"/>
    <w:rsid w:val="002D1B83"/>
    <w:rPr>
      <w:rFonts w:ascii="Times New Roman" w:hAnsi="Times New Roman" w:cs="Times New Roman"/>
      <w:b/>
      <w:bCs/>
      <w:sz w:val="22"/>
      <w:szCs w:val="22"/>
    </w:rPr>
  </w:style>
  <w:style w:type="character" w:customStyle="1" w:styleId="FontStyle46">
    <w:name w:val="Font Style46"/>
    <w:basedOn w:val="a0"/>
    <w:rsid w:val="002D1B83"/>
    <w:rPr>
      <w:rFonts w:ascii="Times New Roman" w:hAnsi="Times New Roman" w:cs="Times New Roman"/>
      <w:sz w:val="22"/>
      <w:szCs w:val="22"/>
    </w:rPr>
  </w:style>
  <w:style w:type="character" w:customStyle="1" w:styleId="FontStyle47">
    <w:name w:val="Font Style47"/>
    <w:basedOn w:val="a0"/>
    <w:rsid w:val="002D1B83"/>
    <w:rPr>
      <w:rFonts w:ascii="Times New Roman" w:hAnsi="Times New Roman" w:cs="Times New Roman"/>
      <w:b/>
      <w:bCs/>
      <w:sz w:val="24"/>
      <w:szCs w:val="24"/>
    </w:rPr>
  </w:style>
  <w:style w:type="table" w:styleId="a3">
    <w:name w:val="Table Grid"/>
    <w:basedOn w:val="a1"/>
    <w:rsid w:val="00BE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164D"/>
    <w:pPr>
      <w:tabs>
        <w:tab w:val="center" w:pos="4677"/>
        <w:tab w:val="right" w:pos="9355"/>
      </w:tabs>
    </w:pPr>
  </w:style>
  <w:style w:type="character" w:customStyle="1" w:styleId="a5">
    <w:name w:val="Верхний колонтитул Знак"/>
    <w:basedOn w:val="a0"/>
    <w:link w:val="a4"/>
    <w:locked/>
    <w:rsid w:val="00E7164D"/>
    <w:rPr>
      <w:rFonts w:hAnsi="Arial" w:cs="Times New Roman"/>
      <w:sz w:val="24"/>
      <w:szCs w:val="24"/>
    </w:rPr>
  </w:style>
  <w:style w:type="paragraph" w:styleId="a6">
    <w:name w:val="footer"/>
    <w:basedOn w:val="a"/>
    <w:link w:val="a7"/>
    <w:rsid w:val="00E7164D"/>
    <w:pPr>
      <w:tabs>
        <w:tab w:val="center" w:pos="4677"/>
        <w:tab w:val="right" w:pos="9355"/>
      </w:tabs>
    </w:pPr>
  </w:style>
  <w:style w:type="character" w:customStyle="1" w:styleId="a7">
    <w:name w:val="Нижний колонтитул Знак"/>
    <w:basedOn w:val="a0"/>
    <w:link w:val="a6"/>
    <w:locked/>
    <w:rsid w:val="00E7164D"/>
    <w:rPr>
      <w:rFonts w:hAnsi="Arial" w:cs="Times New Roman"/>
      <w:sz w:val="24"/>
      <w:szCs w:val="24"/>
    </w:rPr>
  </w:style>
  <w:style w:type="paragraph" w:customStyle="1" w:styleId="1">
    <w:name w:val="Без интервала1"/>
    <w:rsid w:val="00E7164D"/>
    <w:rPr>
      <w:rFonts w:ascii="Calibri" w:hAnsi="Calibri"/>
      <w:sz w:val="22"/>
      <w:szCs w:val="22"/>
      <w:lang w:eastAsia="en-US"/>
    </w:rPr>
  </w:style>
  <w:style w:type="paragraph" w:styleId="a8">
    <w:name w:val="Balloon Text"/>
    <w:basedOn w:val="a"/>
    <w:link w:val="a9"/>
    <w:rsid w:val="00B9446A"/>
    <w:rPr>
      <w:rFonts w:ascii="Tahoma" w:hAnsi="Tahoma" w:cs="Tahoma"/>
      <w:sz w:val="16"/>
      <w:szCs w:val="16"/>
    </w:rPr>
  </w:style>
  <w:style w:type="character" w:customStyle="1" w:styleId="a9">
    <w:name w:val="Текст выноски Знак"/>
    <w:basedOn w:val="a0"/>
    <w:link w:val="a8"/>
    <w:rsid w:val="00B94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4039</Words>
  <Characters>29140</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ДОГОВОР № 31-1/14</vt:lpstr>
    </vt:vector>
  </TitlesOfParts>
  <Company>Sweet Home</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31-1/14</dc:title>
  <dc:creator>Julia</dc:creator>
  <cp:lastModifiedBy>User</cp:lastModifiedBy>
  <cp:revision>12</cp:revision>
  <cp:lastPrinted>2019-02-19T06:25:00Z</cp:lastPrinted>
  <dcterms:created xsi:type="dcterms:W3CDTF">2019-02-19T05:31:00Z</dcterms:created>
  <dcterms:modified xsi:type="dcterms:W3CDTF">2019-02-20T12:59:00Z</dcterms:modified>
</cp:coreProperties>
</file>